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FC59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 xml:space="preserve">REPUBLIKA HRVATSKA 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>RKDP: 23067</w:t>
      </w:r>
    </w:p>
    <w:p w14:paraId="2A9DD353" w14:textId="24702D15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Razdjel: 080 Ministarstvo znanosti i obrazovanja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 xml:space="preserve">Matični broj: </w:t>
      </w:r>
      <w:r w:rsidR="00E72FAB">
        <w:rPr>
          <w:rFonts w:ascii="Calibri" w:eastAsia="Calibri" w:hAnsi="Calibri" w:cs="Times New Roman"/>
          <w:b/>
          <w:bCs/>
        </w:rPr>
        <w:t>0</w:t>
      </w:r>
      <w:r w:rsidRPr="005B2A12">
        <w:rPr>
          <w:rFonts w:ascii="Calibri" w:eastAsia="Calibri" w:hAnsi="Calibri" w:cs="Times New Roman"/>
          <w:b/>
          <w:bCs/>
        </w:rPr>
        <w:t>3081494</w:t>
      </w:r>
    </w:p>
    <w:p w14:paraId="1B6B97A3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Proračunski korisnik: OŠ dr. Franje Tuđmana Knin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>OIB: 27151565686</w:t>
      </w:r>
    </w:p>
    <w:p w14:paraId="09A5171E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 xml:space="preserve">Adresa: Ivaniša Nelipića 2; 22300 KNIN              </w:t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</w:r>
      <w:r w:rsidRPr="005B2A12">
        <w:rPr>
          <w:rFonts w:ascii="Calibri" w:eastAsia="Calibri" w:hAnsi="Calibri" w:cs="Times New Roman"/>
          <w:b/>
          <w:bCs/>
        </w:rPr>
        <w:tab/>
        <w:t>IBAN: HR7123900011500209129</w:t>
      </w:r>
    </w:p>
    <w:p w14:paraId="1D7497A4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1CEA3BD5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61061845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41DDEA41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79709B9F" w14:textId="77777777" w:rsidR="005B2A12" w:rsidRPr="005B2A12" w:rsidRDefault="005B2A12" w:rsidP="005B2A12">
      <w:pPr>
        <w:spacing w:after="0" w:line="240" w:lineRule="auto"/>
        <w:rPr>
          <w:rFonts w:ascii="Calibri" w:eastAsia="Calibri" w:hAnsi="Calibri" w:cs="Times New Roman"/>
        </w:rPr>
      </w:pPr>
    </w:p>
    <w:p w14:paraId="700F250F" w14:textId="77777777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BILJEŠKE UZ GODIŠNJE FINANCIJSKO IZVJEŠĆE ZA RAZDOBLJE</w:t>
      </w:r>
    </w:p>
    <w:p w14:paraId="100DABDC" w14:textId="77777777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86D0B0" w14:textId="233FACA5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B2A12">
        <w:rPr>
          <w:rFonts w:ascii="Calibri" w:eastAsia="Calibri" w:hAnsi="Calibri" w:cs="Times New Roman"/>
          <w:b/>
          <w:bCs/>
        </w:rPr>
        <w:t>01.01.202</w:t>
      </w:r>
      <w:r>
        <w:rPr>
          <w:rFonts w:ascii="Calibri" w:eastAsia="Calibri" w:hAnsi="Calibri" w:cs="Times New Roman"/>
          <w:b/>
          <w:bCs/>
        </w:rPr>
        <w:t>4</w:t>
      </w:r>
      <w:r w:rsidRPr="005B2A12">
        <w:rPr>
          <w:rFonts w:ascii="Calibri" w:eastAsia="Calibri" w:hAnsi="Calibri" w:cs="Times New Roman"/>
          <w:b/>
          <w:bCs/>
        </w:rPr>
        <w:t>.-31.12.202</w:t>
      </w:r>
      <w:r>
        <w:rPr>
          <w:rFonts w:ascii="Calibri" w:eastAsia="Calibri" w:hAnsi="Calibri" w:cs="Times New Roman"/>
          <w:b/>
          <w:bCs/>
        </w:rPr>
        <w:t>4</w:t>
      </w:r>
      <w:r w:rsidRPr="005B2A12">
        <w:rPr>
          <w:rFonts w:ascii="Calibri" w:eastAsia="Calibri" w:hAnsi="Calibri" w:cs="Times New Roman"/>
          <w:b/>
          <w:bCs/>
        </w:rPr>
        <w:t>.</w:t>
      </w:r>
    </w:p>
    <w:p w14:paraId="0A00F1DE" w14:textId="77777777" w:rsidR="005B2A12" w:rsidRPr="005B2A12" w:rsidRDefault="005B2A12" w:rsidP="005B2A1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9C2DCC" w14:textId="7CC56526" w:rsidR="00575AB1" w:rsidRPr="00D56C79" w:rsidRDefault="00575AB1" w:rsidP="005B2A12">
      <w:pPr>
        <w:rPr>
          <w:b/>
          <w:bCs/>
          <w:sz w:val="24"/>
          <w:szCs w:val="24"/>
        </w:rPr>
      </w:pPr>
    </w:p>
    <w:p w14:paraId="4D8071D2" w14:textId="77777777" w:rsidR="003D5760" w:rsidRPr="00575AB1" w:rsidRDefault="003D5760" w:rsidP="003D5760">
      <w:pPr>
        <w:jc w:val="center"/>
      </w:pPr>
    </w:p>
    <w:p w14:paraId="4E95B80F" w14:textId="29767438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PR-RAS (Izvještaj o prihodima i rashodima)</w:t>
      </w:r>
    </w:p>
    <w:p w14:paraId="34D17179" w14:textId="77777777" w:rsidR="00575AB1" w:rsidRPr="003D5760" w:rsidRDefault="00575AB1" w:rsidP="003D5760">
      <w:pPr>
        <w:pStyle w:val="Bezproreda"/>
      </w:pPr>
      <w:r w:rsidRPr="003D5760">
        <w:t>Ostvareni prihodi u tekućoj godini iznose 1.949.946,66 eura, što je povećanje u odnosu na prethodnu godinu, kada su prihodi iznosili 1.608.667,32 eura.</w:t>
      </w:r>
    </w:p>
    <w:p w14:paraId="532C84C0" w14:textId="77777777" w:rsidR="003D5760" w:rsidRPr="003D5760" w:rsidRDefault="00575AB1" w:rsidP="003D5760">
      <w:pPr>
        <w:pStyle w:val="Bezproreda"/>
      </w:pPr>
      <w:r w:rsidRPr="003D5760">
        <w:t>Rashodi su proporcionalno rasli zbog povećanja troškova zaposlenika, materijalnih troškova i kapitalnih ulaganja</w:t>
      </w:r>
      <w:r w:rsidR="003D5760" w:rsidRPr="003D5760">
        <w:t xml:space="preserve"> te iznose 1.908.820,10 eura.</w:t>
      </w:r>
    </w:p>
    <w:p w14:paraId="79FDE34E" w14:textId="23BC0265" w:rsidR="00575AB1" w:rsidRPr="003D5760" w:rsidRDefault="00575AB1" w:rsidP="003D5760">
      <w:pPr>
        <w:pStyle w:val="Bezproreda"/>
      </w:pPr>
      <w:r w:rsidRPr="003D5760">
        <w:t>Glavni izvori povećanja prihoda uključuju povećanu osnovicu plaća i dodatne materijalne troškove pokrivene iz proračuna.</w:t>
      </w:r>
    </w:p>
    <w:p w14:paraId="1C0617CE" w14:textId="7CE7B961" w:rsidR="00575AB1" w:rsidRDefault="003D5760" w:rsidP="003D5760">
      <w:pPr>
        <w:pStyle w:val="Bezproreda"/>
      </w:pPr>
      <w:r w:rsidRPr="003D5760">
        <w:t>Višak prihoda i primitaka raspoloživ u sljedećem razdoblju je 20.6</w:t>
      </w:r>
      <w:r>
        <w:t>26,90 eura.</w:t>
      </w:r>
    </w:p>
    <w:p w14:paraId="60BFAACF" w14:textId="77777777" w:rsidR="001E05EA" w:rsidRDefault="001E05EA" w:rsidP="003D5760">
      <w:pPr>
        <w:pStyle w:val="Bezproreda"/>
      </w:pPr>
    </w:p>
    <w:p w14:paraId="7ACF400A" w14:textId="77777777" w:rsidR="003D5760" w:rsidRPr="00575AB1" w:rsidRDefault="003D5760" w:rsidP="003D5760">
      <w:pPr>
        <w:pStyle w:val="Bezproreda"/>
      </w:pPr>
    </w:p>
    <w:p w14:paraId="30CC060A" w14:textId="2590832A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BILANCA</w:t>
      </w:r>
    </w:p>
    <w:p w14:paraId="1E107D0F" w14:textId="1B92C52B" w:rsidR="00575AB1" w:rsidRPr="003D5760" w:rsidRDefault="00575AB1" w:rsidP="003D5760">
      <w:pPr>
        <w:pStyle w:val="Bezproreda"/>
      </w:pPr>
      <w:r w:rsidRPr="003D5760">
        <w:t>Stanje imovine</w:t>
      </w:r>
      <w:r w:rsidR="001E05EA">
        <w:t xml:space="preserve"> (nefinancijska imovina</w:t>
      </w:r>
      <w:r w:rsidR="00FB0406">
        <w:t>)</w:t>
      </w:r>
      <w:r w:rsidR="001E05EA">
        <w:t xml:space="preserve"> </w:t>
      </w:r>
      <w:r w:rsidRPr="003D5760">
        <w:t>:</w:t>
      </w:r>
    </w:p>
    <w:p w14:paraId="799A709A" w14:textId="3D704D50" w:rsidR="00575AB1" w:rsidRPr="003D5760" w:rsidRDefault="00575AB1" w:rsidP="003D5760">
      <w:pPr>
        <w:pStyle w:val="Bezproreda"/>
      </w:pPr>
      <w:r w:rsidRPr="003D5760">
        <w:t>1. siječnja 2024.: 2.326.316,06 eura</w:t>
      </w:r>
    </w:p>
    <w:p w14:paraId="34DEC114" w14:textId="38A8E900" w:rsidR="00575AB1" w:rsidRPr="003D5760" w:rsidRDefault="00575AB1" w:rsidP="003D5760">
      <w:pPr>
        <w:pStyle w:val="Bezproreda"/>
      </w:pPr>
      <w:r w:rsidRPr="003D5760">
        <w:t>31. prosinca 2024.: 2.329.580,78 eura</w:t>
      </w:r>
    </w:p>
    <w:p w14:paraId="60A1DCED" w14:textId="77777777" w:rsidR="00575AB1" w:rsidRPr="003D5760" w:rsidRDefault="00575AB1" w:rsidP="003D5760">
      <w:pPr>
        <w:pStyle w:val="Bezproreda"/>
      </w:pPr>
      <w:r w:rsidRPr="003D5760">
        <w:t>Razlika: 3.264,72 eura</w:t>
      </w:r>
    </w:p>
    <w:p w14:paraId="3CA566EF" w14:textId="77777777" w:rsidR="00575AB1" w:rsidRPr="003D5760" w:rsidRDefault="00575AB1" w:rsidP="003D5760">
      <w:pPr>
        <w:pStyle w:val="Bezproreda"/>
      </w:pPr>
      <w:r w:rsidRPr="003D5760">
        <w:t>Postotna promjena: 0,14%</w:t>
      </w:r>
    </w:p>
    <w:p w14:paraId="09B3DE00" w14:textId="3408A8AF" w:rsidR="00575AB1" w:rsidRDefault="00575AB1" w:rsidP="003D5760">
      <w:pPr>
        <w:pStyle w:val="Bezproreda"/>
      </w:pPr>
      <w:r w:rsidRPr="00575AB1">
        <w:t>Imovina je zadržala stabilnu vrijednost s minimalnim povećanjem.</w:t>
      </w:r>
    </w:p>
    <w:p w14:paraId="4B3C011D" w14:textId="77777777" w:rsidR="001E05EA" w:rsidRPr="00575AB1" w:rsidRDefault="001E05EA" w:rsidP="003D5760">
      <w:pPr>
        <w:pStyle w:val="Bezproreda"/>
      </w:pPr>
    </w:p>
    <w:p w14:paraId="54586BC2" w14:textId="7BD8B006" w:rsidR="00575AB1" w:rsidRPr="00575AB1" w:rsidRDefault="00575AB1" w:rsidP="003D5760">
      <w:pPr>
        <w:pStyle w:val="Bezproreda"/>
      </w:pPr>
    </w:p>
    <w:p w14:paraId="3B2AADBF" w14:textId="30ABCB0E" w:rsidR="003D5760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RAS-funkcijski (Izvještaj o rashodima prema funkcijskoj klasifikaciji)</w:t>
      </w:r>
    </w:p>
    <w:p w14:paraId="35500AD9" w14:textId="222CBD5B" w:rsidR="00575AB1" w:rsidRDefault="00575AB1" w:rsidP="003D5760">
      <w:pPr>
        <w:pStyle w:val="Bezproreda"/>
      </w:pPr>
      <w:r w:rsidRPr="003D5760">
        <w:t>Ukupni rashodi iznose 1.</w:t>
      </w:r>
      <w:r w:rsidR="00FB0406">
        <w:t>926.036,41</w:t>
      </w:r>
      <w:r w:rsidRPr="003D5760">
        <w:t xml:space="preserve"> eura u 2024. godini.</w:t>
      </w:r>
      <w:r w:rsidR="003D5760">
        <w:t xml:space="preserve"> </w:t>
      </w:r>
      <w:r w:rsidRPr="003D5760">
        <w:t>U odnosu na prethodnu godinu, rashodi su proporcionalno povećani</w:t>
      </w:r>
      <w:r w:rsidR="00AA0530">
        <w:t xml:space="preserve">, a </w:t>
      </w:r>
      <w:r w:rsidR="00AE199C">
        <w:t>reflektiraju potrebe organizacije u skladu s planiranim budžetom. Ključni segmenti financiranja usmjereni su na održavanje osnovne funkcionalnosti, poboljšanje obrazovnih programa i osiguranje kvalitetnog okruženja za rad i učenje.</w:t>
      </w:r>
    </w:p>
    <w:p w14:paraId="1BCE257B" w14:textId="77777777" w:rsidR="001E05EA" w:rsidRPr="003D5760" w:rsidRDefault="001E05EA" w:rsidP="003D5760">
      <w:pPr>
        <w:pStyle w:val="Bezproreda"/>
      </w:pPr>
    </w:p>
    <w:p w14:paraId="5ABCFBA6" w14:textId="42E5C1B4" w:rsidR="00575AB1" w:rsidRPr="00575AB1" w:rsidRDefault="00575AB1" w:rsidP="003D5760">
      <w:pPr>
        <w:pStyle w:val="Bezproreda"/>
      </w:pPr>
    </w:p>
    <w:p w14:paraId="1F0F00D3" w14:textId="29F38010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t>P-VRIO (Izvještaj o promjenama u vrijednosti i obujmu imovine)</w:t>
      </w:r>
    </w:p>
    <w:p w14:paraId="0F4EB166" w14:textId="66B1CF90" w:rsidR="00575AB1" w:rsidRPr="00575AB1" w:rsidRDefault="00575AB1" w:rsidP="003D5760">
      <w:pPr>
        <w:pStyle w:val="Bezproreda"/>
      </w:pPr>
      <w:r w:rsidRPr="00575AB1">
        <w:t>Povećanje ukupne vrijednosti imo</w:t>
      </w:r>
      <w:r w:rsidR="002A29BC">
        <w:t>vine za 23.705,01 eura.</w:t>
      </w:r>
    </w:p>
    <w:p w14:paraId="3C30F887" w14:textId="1D6721AE" w:rsidR="005B2A12" w:rsidRPr="005B2A12" w:rsidRDefault="005B2A12" w:rsidP="005B2A12">
      <w:pPr>
        <w:pStyle w:val="Bezproreda"/>
      </w:pPr>
      <w:r w:rsidRPr="005B2A12">
        <w:t xml:space="preserve">Hrvatska akademska i istraživačka mreža - CARNET </w:t>
      </w:r>
      <w:r>
        <w:t xml:space="preserve">je </w:t>
      </w:r>
      <w:r w:rsidRPr="005B2A12">
        <w:t>pre</w:t>
      </w:r>
      <w:r>
        <w:t>nijela</w:t>
      </w:r>
      <w:r w:rsidRPr="005B2A12">
        <w:t xml:space="preserve"> na ustanovu Osnovna škola dr. Franje Tuđmana Knin, pravo vlasništva na opremi i to bez naknade. </w:t>
      </w:r>
    </w:p>
    <w:p w14:paraId="23E0DA8E" w14:textId="585EC20B" w:rsidR="005B2A12" w:rsidRPr="005B2A12" w:rsidRDefault="005B2A12" w:rsidP="005B2A12">
      <w:pPr>
        <w:pStyle w:val="Bezproreda"/>
      </w:pPr>
      <w:r>
        <w:t xml:space="preserve">Oprema je u sklopu </w:t>
      </w:r>
      <w:r w:rsidRPr="005B2A12">
        <w:t>projekta e-Škole: “Cjelovita informatizacija procesa poslovanja škola i nastavnih procesa u svrhu stvaranja digitalno zrelih škola za 21. stoljeće”</w:t>
      </w:r>
      <w:r>
        <w:t>.</w:t>
      </w:r>
    </w:p>
    <w:p w14:paraId="58F86182" w14:textId="4E74B1A3" w:rsidR="00575AB1" w:rsidRDefault="00575AB1" w:rsidP="003D5760">
      <w:pPr>
        <w:pStyle w:val="Bezproreda"/>
      </w:pPr>
    </w:p>
    <w:p w14:paraId="6DCF8A63" w14:textId="77777777" w:rsidR="002A29BC" w:rsidRDefault="002A29BC" w:rsidP="003D5760">
      <w:pPr>
        <w:pStyle w:val="Bezproreda"/>
      </w:pPr>
      <w:bookmarkStart w:id="0" w:name="_GoBack"/>
      <w:bookmarkEnd w:id="0"/>
    </w:p>
    <w:p w14:paraId="4BC18EB2" w14:textId="0344E30C" w:rsidR="00575AB1" w:rsidRPr="00575AB1" w:rsidRDefault="00575AB1" w:rsidP="003D5760">
      <w:pPr>
        <w:pStyle w:val="Bezproreda"/>
      </w:pPr>
    </w:p>
    <w:p w14:paraId="5B8C0DAA" w14:textId="65D67C93" w:rsidR="00575AB1" w:rsidRDefault="00575AB1" w:rsidP="003D5760">
      <w:pPr>
        <w:pStyle w:val="Bezproreda"/>
        <w:rPr>
          <w:b/>
          <w:bCs/>
        </w:rPr>
      </w:pPr>
      <w:r w:rsidRPr="003D5760">
        <w:rPr>
          <w:b/>
          <w:bCs/>
        </w:rPr>
        <w:lastRenderedPageBreak/>
        <w:t>OBVEZE</w:t>
      </w:r>
    </w:p>
    <w:p w14:paraId="5CA30242" w14:textId="5EFCB3BC" w:rsidR="00575AB1" w:rsidRPr="00575AB1" w:rsidRDefault="00575AB1" w:rsidP="003D5760">
      <w:pPr>
        <w:pStyle w:val="Bezproreda"/>
      </w:pPr>
      <w:r w:rsidRPr="00575AB1">
        <w:t>Stanje obveza na početku godine 130.805,29 eura</w:t>
      </w:r>
      <w:r w:rsidR="00D56C79">
        <w:t xml:space="preserve">, a na kraju izvještajnog razdoblja 144.051.,71 euro. </w:t>
      </w:r>
      <w:r w:rsidRPr="00575AB1">
        <w:t>Povećanje obveza tijekom godine</w:t>
      </w:r>
      <w:r w:rsidR="00D56C79">
        <w:t xml:space="preserve"> </w:t>
      </w:r>
      <w:r w:rsidRPr="00575AB1">
        <w:t>1.957.811,86 eura</w:t>
      </w:r>
      <w:r w:rsidR="005B2A12">
        <w:t>, a n</w:t>
      </w:r>
      <w:r w:rsidRPr="00575AB1">
        <w:t>ajveći dio</w:t>
      </w:r>
      <w:r w:rsidR="005B2A12">
        <w:t xml:space="preserve"> </w:t>
      </w:r>
      <w:r w:rsidRPr="00575AB1">
        <w:t>obveza odnosi se na troškove zaposlenika (plaće i doprinosi)</w:t>
      </w:r>
      <w:r w:rsidR="005B2A12">
        <w:t xml:space="preserve"> i </w:t>
      </w:r>
      <w:r w:rsidRPr="00575AB1">
        <w:t>materijalne troškove</w:t>
      </w:r>
      <w:r w:rsidR="005B2A12">
        <w:t xml:space="preserve"> (režijski računi za prosinac).</w:t>
      </w:r>
    </w:p>
    <w:p w14:paraId="749A9436" w14:textId="7A4E999D" w:rsidR="00575AB1" w:rsidRDefault="00575AB1" w:rsidP="003D5760">
      <w:pPr>
        <w:pStyle w:val="Bezproreda"/>
      </w:pPr>
      <w:r w:rsidRPr="00575AB1">
        <w:t>Sve obveze podmirene su do kraja siječnja 2025. godine.</w:t>
      </w:r>
    </w:p>
    <w:p w14:paraId="346802C3" w14:textId="153ECDE1" w:rsidR="00E841AA" w:rsidRDefault="00E841AA" w:rsidP="003D5760">
      <w:pPr>
        <w:pStyle w:val="Bezproreda"/>
      </w:pPr>
    </w:p>
    <w:p w14:paraId="256CFED1" w14:textId="77777777" w:rsidR="00E841AA" w:rsidRPr="00575AB1" w:rsidRDefault="00E841AA" w:rsidP="003D5760">
      <w:pPr>
        <w:pStyle w:val="Bezproreda"/>
      </w:pPr>
    </w:p>
    <w:p w14:paraId="09CC3BBD" w14:textId="137C9BBB" w:rsidR="00D56C79" w:rsidRDefault="00D56C79" w:rsidP="003D5760">
      <w:pPr>
        <w:pStyle w:val="Bezproreda"/>
      </w:pPr>
    </w:p>
    <w:p w14:paraId="4CD5F137" w14:textId="73E96315" w:rsidR="002F7459" w:rsidRPr="00E841AA" w:rsidRDefault="00E841AA" w:rsidP="002F7459">
      <w:pPr>
        <w:pStyle w:val="Bezproreda"/>
      </w:pPr>
      <w:r>
        <w:t>Na kraju izvještajnog razdoblja izvršena je korekcija rezultata u skladu s člankom 215. Pravilnika o proračunskom računovodstvu. Korekcija se odnosi na kapitalne pomoći za nabavu udžbenika i kapitalni projekt za izradu projektne dokumentacije za proširenje prostornog kapaciteta škole. Ukupan iznos korekcije iznosi 17.216,31 eura te je usklađen s računovodstvenim standardima i pravilima financijskog izvještavanja.</w:t>
      </w:r>
    </w:p>
    <w:p w14:paraId="46FFA8E5" w14:textId="26635C3A" w:rsidR="002F7459" w:rsidRPr="002F7459" w:rsidRDefault="002F7459" w:rsidP="002F7459">
      <w:pPr>
        <w:pStyle w:val="Bezproreda"/>
        <w:rPr>
          <w:rFonts w:eastAsia="Calibri"/>
        </w:rPr>
      </w:pPr>
      <w:r w:rsidRPr="002F7459">
        <w:rPr>
          <w:rFonts w:eastAsia="Calibri"/>
        </w:rPr>
        <w:t>Tijekom 2024. godine, škola je provela nekoliko značajnih projekata i investicija koje su imale pozitivan utjecaj na infrastrukturu i obrazovne programe.</w:t>
      </w:r>
    </w:p>
    <w:p w14:paraId="58FF3BB9" w14:textId="57D08217" w:rsidR="002F7459" w:rsidRPr="002F7459" w:rsidRDefault="002F7459" w:rsidP="002F7459">
      <w:pPr>
        <w:pStyle w:val="Bezproreda"/>
        <w:rPr>
          <w:rFonts w:eastAsia="Calibri"/>
        </w:rPr>
      </w:pPr>
      <w:r w:rsidRPr="002F7459">
        <w:rPr>
          <w:rFonts w:eastAsia="Calibri"/>
        </w:rPr>
        <w:t xml:space="preserve">U sklopu održavanja školske infrastrukture, izvršena je sanacija krovišta pomoćnog objekta. Ova investicija bila je nužna zbog dotrajalosti konstrukcije, koja je predstavljala potencijalni sigurnosni rizik. </w:t>
      </w:r>
      <w:r w:rsidRPr="002F7459">
        <w:t xml:space="preserve">U 2024. godini škola je započela realizaciju </w:t>
      </w:r>
      <w:r w:rsidRPr="002F7459">
        <w:rPr>
          <w:rStyle w:val="Naglaeno"/>
          <w:b w:val="0"/>
          <w:bCs w:val="0"/>
        </w:rPr>
        <w:t>tri Erasmus+ projekta</w:t>
      </w:r>
      <w:r w:rsidRPr="002F7459">
        <w:t>, što predstavlja značajan iskorak u internacionalizaciji obrazovnog procesa. Ovi projekti omogućavaju učenicima i nastavnicima sudjelovanje u međunarodnim edukacijama, razmjenu znanja te razvoj novih nastavnih metoda.</w:t>
      </w:r>
    </w:p>
    <w:p w14:paraId="057662B5" w14:textId="0AF1DB73" w:rsidR="00D56C79" w:rsidRDefault="00575AB1" w:rsidP="003D5760">
      <w:pPr>
        <w:pStyle w:val="Bezproreda"/>
      </w:pPr>
      <w:r w:rsidRPr="00575AB1">
        <w:t>Financijsko izvješće za 2024. godinu ukazuje na stabilno poslovanje s povećanim prihodima i rashodima.</w:t>
      </w:r>
    </w:p>
    <w:p w14:paraId="2F4C0C32" w14:textId="77777777" w:rsidR="00D56C79" w:rsidRDefault="00575AB1" w:rsidP="003D5760">
      <w:pPr>
        <w:pStyle w:val="Bezproreda"/>
      </w:pPr>
      <w:r w:rsidRPr="00575AB1">
        <w:t xml:space="preserve">Unatoč povećanju obveza, svi troškovi su uredno pokriveni do kraja izvještajnog razdoblja. </w:t>
      </w:r>
    </w:p>
    <w:p w14:paraId="3A0D7767" w14:textId="7B7C7C3A" w:rsidR="00575AB1" w:rsidRDefault="00575AB1" w:rsidP="003D5760">
      <w:pPr>
        <w:pStyle w:val="Bezproreda"/>
      </w:pPr>
      <w:r w:rsidRPr="00575AB1">
        <w:t>Minimalna povećanja imovine ukazuju na održiv rast i racionalno upravljanje financijama.</w:t>
      </w:r>
      <w:r w:rsidR="002F7459">
        <w:t xml:space="preserve"> </w:t>
      </w:r>
    </w:p>
    <w:p w14:paraId="3D19E46D" w14:textId="255CFA72" w:rsidR="000E46F8" w:rsidRDefault="000E46F8" w:rsidP="003D5760">
      <w:pPr>
        <w:pStyle w:val="Bezproreda"/>
      </w:pPr>
    </w:p>
    <w:p w14:paraId="7B00C0E0" w14:textId="66F44CEE" w:rsidR="000E46F8" w:rsidRDefault="000E46F8" w:rsidP="003D5760">
      <w:pPr>
        <w:pStyle w:val="Bezproreda"/>
      </w:pPr>
    </w:p>
    <w:p w14:paraId="45383488" w14:textId="5B8B1869" w:rsidR="000E46F8" w:rsidRDefault="000E46F8" w:rsidP="003D5760">
      <w:pPr>
        <w:pStyle w:val="Bezproreda"/>
      </w:pPr>
    </w:p>
    <w:p w14:paraId="023450AF" w14:textId="77777777" w:rsidR="00E841AA" w:rsidRDefault="00E841AA" w:rsidP="003D5760">
      <w:pPr>
        <w:pStyle w:val="Bezproreda"/>
      </w:pPr>
    </w:p>
    <w:p w14:paraId="073AF908" w14:textId="397C8FCC" w:rsidR="000E46F8" w:rsidRPr="00E841AA" w:rsidRDefault="000E46F8" w:rsidP="000E46F8">
      <w:pPr>
        <w:pStyle w:val="Bezproreda"/>
        <w:rPr>
          <w:b/>
          <w:bCs/>
        </w:rPr>
      </w:pPr>
      <w:r w:rsidRPr="00E841AA">
        <w:rPr>
          <w:b/>
          <w:bCs/>
        </w:rPr>
        <w:t>Knin, 29.01.2023. godine</w:t>
      </w:r>
    </w:p>
    <w:p w14:paraId="7C706977" w14:textId="77777777" w:rsidR="000E46F8" w:rsidRDefault="000E46F8" w:rsidP="000E46F8">
      <w:pPr>
        <w:pStyle w:val="Bezproreda"/>
      </w:pPr>
    </w:p>
    <w:p w14:paraId="7F8AF7F5" w14:textId="77777777" w:rsidR="000E46F8" w:rsidRDefault="000E46F8" w:rsidP="000E46F8">
      <w:pPr>
        <w:pStyle w:val="Bezproreda"/>
      </w:pPr>
    </w:p>
    <w:p w14:paraId="11576A6B" w14:textId="77777777" w:rsidR="000E46F8" w:rsidRDefault="000E46F8" w:rsidP="000E46F8">
      <w:pPr>
        <w:pStyle w:val="Bezproreda"/>
      </w:pPr>
    </w:p>
    <w:p w14:paraId="619A3A73" w14:textId="77777777" w:rsidR="000E46F8" w:rsidRPr="006865B5" w:rsidRDefault="000E46F8" w:rsidP="000E46F8">
      <w:pPr>
        <w:pStyle w:val="Bezproreda"/>
        <w:rPr>
          <w:b/>
        </w:rPr>
      </w:pPr>
      <w:r w:rsidRPr="006865B5">
        <w:rPr>
          <w:b/>
        </w:rPr>
        <w:t xml:space="preserve">Računovodstvo:     </w:t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  <w:t xml:space="preserve">              Ravnatelj:</w:t>
      </w:r>
    </w:p>
    <w:p w14:paraId="74C134BA" w14:textId="452924D8" w:rsidR="000E46F8" w:rsidRPr="006865B5" w:rsidRDefault="000E46F8" w:rsidP="000E46F8">
      <w:pPr>
        <w:pStyle w:val="Bezproreda"/>
        <w:rPr>
          <w:b/>
        </w:rPr>
      </w:pPr>
      <w:r w:rsidRPr="006865B5">
        <w:rPr>
          <w:b/>
        </w:rPr>
        <w:t>Katarina Gugo</w:t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</w:r>
      <w:r w:rsidRPr="006865B5">
        <w:rPr>
          <w:b/>
        </w:rPr>
        <w:tab/>
        <w:t xml:space="preserve">                            </w:t>
      </w:r>
      <w:r>
        <w:rPr>
          <w:b/>
        </w:rPr>
        <w:t>Marija Dujmić, prof.</w:t>
      </w:r>
    </w:p>
    <w:p w14:paraId="3310B370" w14:textId="77777777" w:rsidR="000E46F8" w:rsidRDefault="000E46F8" w:rsidP="000E46F8"/>
    <w:p w14:paraId="077570D0" w14:textId="77777777" w:rsidR="000E46F8" w:rsidRDefault="000E46F8" w:rsidP="003D5760">
      <w:pPr>
        <w:pStyle w:val="Bezproreda"/>
      </w:pPr>
    </w:p>
    <w:p w14:paraId="7FED34F9" w14:textId="77777777" w:rsidR="000E46F8" w:rsidRPr="00575AB1" w:rsidRDefault="000E46F8" w:rsidP="003D5760">
      <w:pPr>
        <w:pStyle w:val="Bezproreda"/>
      </w:pPr>
    </w:p>
    <w:p w14:paraId="2B77640B" w14:textId="77777777" w:rsidR="00413EED" w:rsidRDefault="00413EED" w:rsidP="003D5760">
      <w:pPr>
        <w:pStyle w:val="Bezproreda"/>
      </w:pPr>
    </w:p>
    <w:sectPr w:rsidR="0041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FA7"/>
    <w:multiLevelType w:val="multilevel"/>
    <w:tmpl w:val="704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A48AA"/>
    <w:multiLevelType w:val="multilevel"/>
    <w:tmpl w:val="B750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B42EF"/>
    <w:multiLevelType w:val="multilevel"/>
    <w:tmpl w:val="0C06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FA716E"/>
    <w:multiLevelType w:val="multilevel"/>
    <w:tmpl w:val="BD04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27679"/>
    <w:multiLevelType w:val="multilevel"/>
    <w:tmpl w:val="A050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B1"/>
    <w:rsid w:val="00073164"/>
    <w:rsid w:val="000E46F8"/>
    <w:rsid w:val="001E05EA"/>
    <w:rsid w:val="002A29BC"/>
    <w:rsid w:val="002F7459"/>
    <w:rsid w:val="003D5760"/>
    <w:rsid w:val="00413EED"/>
    <w:rsid w:val="00575AB1"/>
    <w:rsid w:val="005B2A12"/>
    <w:rsid w:val="00960F62"/>
    <w:rsid w:val="00AA0530"/>
    <w:rsid w:val="00AE199C"/>
    <w:rsid w:val="00D56C79"/>
    <w:rsid w:val="00DC2FEB"/>
    <w:rsid w:val="00E242A3"/>
    <w:rsid w:val="00E72FAB"/>
    <w:rsid w:val="00E841AA"/>
    <w:rsid w:val="00EF77E7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97CE"/>
  <w15:chartTrackingRefBased/>
  <w15:docId w15:val="{5B8E9501-4330-491D-99C4-0D2F9D5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5760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2F7459"/>
    <w:rPr>
      <w:rFonts w:ascii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F7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Windows User</cp:lastModifiedBy>
  <cp:revision>11</cp:revision>
  <dcterms:created xsi:type="dcterms:W3CDTF">2025-01-28T10:19:00Z</dcterms:created>
  <dcterms:modified xsi:type="dcterms:W3CDTF">2025-02-24T11:06:00Z</dcterms:modified>
</cp:coreProperties>
</file>