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  <w:gridCol w:w="284"/>
        <w:gridCol w:w="8930"/>
      </w:tblGrid>
      <w:sdt>
        <w:sdtPr>
          <w:rPr>
            <w:i w:val="0"/>
            <w:iCs w:val="0"/>
            <w:sz w:val="24"/>
            <w:u w:val="none"/>
          </w:rPr>
          <w:id w:val="-1865204619"/>
          <w:docPartObj>
            <w:docPartGallery w:val="Cover Pages"/>
            <w:docPartUnique/>
          </w:docPartObj>
        </w:sdtPr>
        <w:sdtEndPr>
          <w:rPr>
            <w:rFonts w:asciiTheme="minorHAnsi" w:eastAsia="Calibri" w:hAnsiTheme="minorHAnsi" w:cstheme="minorHAnsi"/>
            <w:b/>
            <w:sz w:val="22"/>
            <w:szCs w:val="22"/>
          </w:rPr>
        </w:sdtEndPr>
        <w:sdtContent>
          <w:tr w:rsidR="00EC3594" w:rsidRPr="0089702C" w14:paraId="34318698" w14:textId="77777777" w:rsidTr="009E4842">
            <w:trPr>
              <w:trHeight w:val="9682"/>
            </w:trPr>
            <w:tc>
              <w:tcPr>
                <w:tcW w:w="156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7EFAC5DF" w14:textId="64405813" w:rsidR="003C3722" w:rsidRDefault="003C3722" w:rsidP="00EC3594">
                <w:pPr>
                  <w:pStyle w:val="Naslov1"/>
                  <w:rPr>
                    <w:rFonts w:asciiTheme="minorHAnsi" w:hAnsiTheme="minorHAnsi" w:cstheme="minorHAnsi"/>
                    <w:b/>
                    <w:bCs/>
                    <w:i w:val="0"/>
                    <w:u w:val="none"/>
                  </w:rPr>
                </w:pPr>
              </w:p>
              <w:p w14:paraId="2EDF0A87" w14:textId="77777777" w:rsidR="003C3722" w:rsidRDefault="003C3722" w:rsidP="00EC3594">
                <w:pPr>
                  <w:pStyle w:val="Naslov1"/>
                  <w:rPr>
                    <w:rFonts w:asciiTheme="minorHAnsi" w:hAnsiTheme="minorHAnsi" w:cstheme="minorHAnsi"/>
                    <w:b/>
                    <w:bCs/>
                    <w:i w:val="0"/>
                    <w:u w:val="none"/>
                  </w:rPr>
                </w:pPr>
              </w:p>
              <w:p w14:paraId="648062F9" w14:textId="3DA39DB5" w:rsidR="00EC3594" w:rsidRPr="00CB08F1" w:rsidRDefault="00EC3594" w:rsidP="00EC3594">
                <w:pPr>
                  <w:pStyle w:val="Naslov1"/>
                  <w:rPr>
                    <w:rFonts w:asciiTheme="minorHAnsi" w:hAnsiTheme="minorHAnsi" w:cstheme="minorHAnsi"/>
                    <w:b/>
                    <w:bCs/>
                    <w:i w:val="0"/>
                    <w:u w:val="none"/>
                  </w:rPr>
                </w:pPr>
                <w:r w:rsidRPr="00CB08F1">
                  <w:rPr>
                    <w:rFonts w:asciiTheme="minorHAnsi" w:hAnsiTheme="minorHAnsi" w:cstheme="minorHAnsi"/>
                    <w:b/>
                    <w:bCs/>
                    <w:i w:val="0"/>
                    <w:u w:val="none"/>
                  </w:rPr>
                  <w:t>NAZIV KORISNIKA:</w:t>
                </w:r>
              </w:p>
              <w:p w14:paraId="2C61CCFD" w14:textId="77777777" w:rsidR="00EC3594" w:rsidRPr="00CB08F1" w:rsidRDefault="00EC3594" w:rsidP="00EC3594">
                <w:pPr>
                  <w:rPr>
                    <w:rFonts w:asciiTheme="minorHAnsi" w:hAnsiTheme="minorHAnsi" w:cstheme="minorHAnsi"/>
                    <w:b/>
                    <w:bCs/>
                    <w:sz w:val="20"/>
                  </w:rPr>
                </w:pPr>
              </w:p>
              <w:p w14:paraId="3F01DA48" w14:textId="77777777" w:rsidR="00EC3594" w:rsidRPr="00A12B18" w:rsidRDefault="00EC3594" w:rsidP="00EC3594">
                <w:pPr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451FC3DD" w14:textId="77777777" w:rsidR="00EC3594" w:rsidRPr="00A12B18" w:rsidRDefault="00EC3594" w:rsidP="00EC3594">
                <w:pPr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6EA9C89A" w14:textId="295030A2" w:rsidR="009B66B4" w:rsidRDefault="009B66B4" w:rsidP="00EC3594">
                <w:pPr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04668D3F" w14:textId="18506FD6" w:rsidR="00D050CE" w:rsidRDefault="00D050CE" w:rsidP="00EC3594">
                <w:pPr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60DF13F2" w14:textId="77777777" w:rsidR="00D050CE" w:rsidRPr="00A12B18" w:rsidRDefault="00D050CE" w:rsidP="00EC3594">
                <w:pPr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529EA076" w14:textId="77777777" w:rsidR="00167C59" w:rsidRPr="00A12B18" w:rsidRDefault="00167C59" w:rsidP="00EC3594">
                <w:pPr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5A8D9D3B" w14:textId="77777777" w:rsidR="00167C59" w:rsidRPr="00A12B18" w:rsidRDefault="00167C59" w:rsidP="00EC3594">
                <w:pPr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769F3B56" w14:textId="77777777" w:rsidR="00167C59" w:rsidRPr="00A12B18" w:rsidRDefault="00167C59" w:rsidP="00EC3594">
                <w:pPr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41C2E575" w14:textId="05D5D028" w:rsidR="00EC3594" w:rsidRPr="00CB08F1" w:rsidRDefault="00EA5362" w:rsidP="00EC3594">
                <w:pPr>
                  <w:rPr>
                    <w:rFonts w:asciiTheme="minorHAnsi" w:hAnsiTheme="minorHAnsi" w:cstheme="minorHAnsi"/>
                    <w:b/>
                    <w:sz w:val="20"/>
                  </w:rPr>
                </w:pPr>
                <w:r w:rsidRPr="00CB08F1">
                  <w:rPr>
                    <w:rFonts w:asciiTheme="minorHAnsi" w:hAnsiTheme="minorHAnsi" w:cstheme="minorHAnsi"/>
                    <w:b/>
                    <w:sz w:val="20"/>
                  </w:rPr>
                  <w:t>SAŽETAK DJELOKRUGA RADA:</w:t>
                </w:r>
              </w:p>
              <w:p w14:paraId="6CE9979D" w14:textId="77777777" w:rsidR="00EC3594" w:rsidRPr="00CB08F1" w:rsidRDefault="00EC3594" w:rsidP="00EC3594">
                <w:pPr>
                  <w:rPr>
                    <w:rFonts w:asciiTheme="minorHAnsi" w:hAnsiTheme="minorHAnsi" w:cstheme="minorHAnsi"/>
                    <w:b/>
                    <w:sz w:val="20"/>
                  </w:rPr>
                </w:pPr>
              </w:p>
              <w:p w14:paraId="586A4145" w14:textId="77777777" w:rsidR="00EC3594" w:rsidRPr="00A12B18" w:rsidRDefault="00EC3594" w:rsidP="00EC3594">
                <w:pPr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7F56C8CF" w14:textId="77777777" w:rsidR="00EC3594" w:rsidRPr="00A12B18" w:rsidRDefault="00EC3594" w:rsidP="00EC3594">
                <w:pPr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3F6297BF" w14:textId="77777777" w:rsidR="00EC3594" w:rsidRPr="00A12B18" w:rsidRDefault="00EC3594" w:rsidP="00EC3594">
                <w:pPr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44645F9D" w14:textId="77777777" w:rsidR="00EC3594" w:rsidRPr="00A12B18" w:rsidRDefault="00EC3594" w:rsidP="00EC3594">
                <w:pPr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59B4F315" w14:textId="77777777" w:rsidR="00EC3594" w:rsidRPr="00A12B18" w:rsidRDefault="00EC3594" w:rsidP="00EC3594">
                <w:pPr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0DDE5FCC" w14:textId="77777777" w:rsidR="00EA5362" w:rsidRPr="00A12B18" w:rsidRDefault="00EA5362" w:rsidP="00EC3594">
                <w:pPr>
                  <w:jc w:val="left"/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270DCF8E" w14:textId="2E685C8A" w:rsidR="00EC3594" w:rsidRPr="00A12B18" w:rsidRDefault="00EC3594" w:rsidP="00EC3594">
                <w:pPr>
                  <w:jc w:val="left"/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74B2D639" w14:textId="0BD13C7A" w:rsidR="00167C59" w:rsidRPr="00A12B18" w:rsidRDefault="00167C59" w:rsidP="00EC3594">
                <w:pPr>
                  <w:jc w:val="left"/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7509B9DB" w14:textId="112C06D7" w:rsidR="00167C59" w:rsidRPr="00A12B18" w:rsidRDefault="00167C59" w:rsidP="00EC3594">
                <w:pPr>
                  <w:jc w:val="left"/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610F1861" w14:textId="1B273CDF" w:rsidR="00167C59" w:rsidRPr="00A12B18" w:rsidRDefault="00167C59" w:rsidP="00EC3594">
                <w:pPr>
                  <w:jc w:val="left"/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4B57059C" w14:textId="647F2044" w:rsidR="00167C59" w:rsidRPr="00A12B18" w:rsidRDefault="00167C59" w:rsidP="00EC3594">
                <w:pPr>
                  <w:jc w:val="left"/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7C05AE6F" w14:textId="0101E172" w:rsidR="00167C59" w:rsidRPr="00A12B18" w:rsidRDefault="00167C59" w:rsidP="00EC3594">
                <w:pPr>
                  <w:jc w:val="left"/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4032957A" w14:textId="6F9D3299" w:rsidR="00167C59" w:rsidRPr="00A12B18" w:rsidRDefault="00167C59" w:rsidP="00EC3594">
                <w:pPr>
                  <w:jc w:val="left"/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7CAB159C" w14:textId="4A68EF97" w:rsidR="00167C59" w:rsidRPr="00A12B18" w:rsidRDefault="00167C59" w:rsidP="00EC3594">
                <w:pPr>
                  <w:jc w:val="left"/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36BC5FAE" w14:textId="73AF584B" w:rsidR="00167C59" w:rsidRPr="00A12B18" w:rsidRDefault="00167C59" w:rsidP="00EC3594">
                <w:pPr>
                  <w:jc w:val="left"/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28DB3D64" w14:textId="7DCF00D0" w:rsidR="00167C59" w:rsidRPr="00A12B18" w:rsidRDefault="00167C59" w:rsidP="00EC3594">
                <w:pPr>
                  <w:jc w:val="left"/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095F2374" w14:textId="21DFBE3B" w:rsidR="00167C59" w:rsidRPr="00A12B18" w:rsidRDefault="00167C59" w:rsidP="00EC3594">
                <w:pPr>
                  <w:jc w:val="left"/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0883234B" w14:textId="77777777" w:rsidR="00973A3A" w:rsidRDefault="00973A3A" w:rsidP="00EC3594">
                <w:pPr>
                  <w:jc w:val="left"/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75A2FD46" w14:textId="08DB6F07" w:rsidR="00A12B18" w:rsidRPr="00A12B18" w:rsidRDefault="00A12B18" w:rsidP="00EC3594">
                <w:pPr>
                  <w:jc w:val="left"/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3C70A240" w14:textId="77777777" w:rsidR="00167C59" w:rsidRPr="00A12B18" w:rsidRDefault="00167C59" w:rsidP="00EC3594">
                <w:pPr>
                  <w:jc w:val="left"/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57E04823" w14:textId="62E86DD7" w:rsidR="00EC3594" w:rsidRPr="00CB08F1" w:rsidRDefault="00EA5362" w:rsidP="00EC3594">
                <w:pPr>
                  <w:jc w:val="left"/>
                  <w:rPr>
                    <w:rFonts w:asciiTheme="minorHAnsi" w:hAnsiTheme="minorHAnsi" w:cstheme="minorHAnsi"/>
                    <w:b/>
                    <w:sz w:val="20"/>
                  </w:rPr>
                </w:pPr>
                <w:r w:rsidRPr="00CB08F1">
                  <w:rPr>
                    <w:rFonts w:asciiTheme="minorHAnsi" w:hAnsiTheme="minorHAnsi" w:cstheme="minorHAnsi"/>
                    <w:b/>
                    <w:sz w:val="20"/>
                  </w:rPr>
                  <w:t>FINANCIJSKI  PLAN ZA 202</w:t>
                </w:r>
                <w:r w:rsidR="00E336D3">
                  <w:rPr>
                    <w:rFonts w:asciiTheme="minorHAnsi" w:hAnsiTheme="minorHAnsi" w:cstheme="minorHAnsi"/>
                    <w:b/>
                    <w:sz w:val="20"/>
                  </w:rPr>
                  <w:t>6</w:t>
                </w:r>
                <w:r w:rsidRPr="00CB08F1">
                  <w:rPr>
                    <w:rFonts w:asciiTheme="minorHAnsi" w:hAnsiTheme="minorHAnsi" w:cstheme="minorHAnsi"/>
                    <w:b/>
                    <w:sz w:val="20"/>
                  </w:rPr>
                  <w:t>–202</w:t>
                </w:r>
                <w:r w:rsidR="00E336D3">
                  <w:rPr>
                    <w:rFonts w:asciiTheme="minorHAnsi" w:hAnsiTheme="minorHAnsi" w:cstheme="minorHAnsi"/>
                    <w:b/>
                    <w:sz w:val="20"/>
                  </w:rPr>
                  <w:t>7</w:t>
                </w:r>
                <w:r w:rsidRPr="00CB08F1">
                  <w:rPr>
                    <w:rFonts w:asciiTheme="minorHAnsi" w:hAnsiTheme="minorHAnsi" w:cstheme="minorHAnsi"/>
                    <w:b/>
                    <w:sz w:val="20"/>
                  </w:rPr>
                  <w:t>-202</w:t>
                </w:r>
                <w:r w:rsidR="00E336D3">
                  <w:rPr>
                    <w:rFonts w:asciiTheme="minorHAnsi" w:hAnsiTheme="minorHAnsi" w:cstheme="minorHAnsi"/>
                    <w:b/>
                    <w:sz w:val="20"/>
                  </w:rPr>
                  <w:t>8.</w:t>
                </w:r>
                <w:r w:rsidRPr="00CB08F1">
                  <w:rPr>
                    <w:rFonts w:asciiTheme="minorHAnsi" w:hAnsiTheme="minorHAnsi" w:cstheme="minorHAnsi"/>
                    <w:b/>
                    <w:sz w:val="20"/>
                  </w:rPr>
                  <w:t xml:space="preserve"> GODINU:</w:t>
                </w:r>
              </w:p>
              <w:p w14:paraId="523C407A" w14:textId="77777777" w:rsidR="00EC3594" w:rsidRPr="00CB08F1" w:rsidRDefault="00EC3594" w:rsidP="00EC3594">
                <w:pPr>
                  <w:jc w:val="left"/>
                  <w:rPr>
                    <w:rFonts w:asciiTheme="minorHAnsi" w:hAnsiTheme="minorHAnsi" w:cstheme="minorHAnsi"/>
                    <w:b/>
                    <w:sz w:val="20"/>
                  </w:rPr>
                </w:pPr>
              </w:p>
              <w:p w14:paraId="6C827962" w14:textId="77777777" w:rsidR="00EC3594" w:rsidRPr="00A12B18" w:rsidRDefault="00EC3594" w:rsidP="00EC3594">
                <w:pPr>
                  <w:jc w:val="left"/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6477A879" w14:textId="77777777" w:rsidR="00EC3594" w:rsidRPr="00A12B18" w:rsidRDefault="00EC3594" w:rsidP="00EC3594">
                <w:pPr>
                  <w:jc w:val="left"/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5D871E2B" w14:textId="77777777" w:rsidR="00EC3594" w:rsidRPr="00A12B18" w:rsidRDefault="00EC3594" w:rsidP="00EC3594">
                <w:pPr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</w:tc>
            <w:tc>
              <w:tcPr>
                <w:tcW w:w="284" w:type="dxa"/>
                <w:tcBorders>
                  <w:top w:val="nil"/>
                  <w:left w:val="single" w:sz="12" w:space="0" w:color="auto"/>
                  <w:bottom w:val="nil"/>
                  <w:right w:val="single" w:sz="12" w:space="0" w:color="auto"/>
                </w:tcBorders>
              </w:tcPr>
              <w:p w14:paraId="239D4D43" w14:textId="77777777" w:rsidR="00EC3594" w:rsidRPr="00A12B18" w:rsidRDefault="00EC3594" w:rsidP="00EC3594">
                <w:pPr>
                  <w:rPr>
                    <w:rFonts w:asciiTheme="minorHAnsi" w:hAnsiTheme="minorHAnsi" w:cstheme="minorHAnsi"/>
                    <w:sz w:val="20"/>
                  </w:rPr>
                </w:pPr>
              </w:p>
            </w:tc>
            <w:tc>
              <w:tcPr>
                <w:tcW w:w="893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6ABD9E21" w14:textId="61EA3BD1" w:rsidR="00EA5362" w:rsidRPr="00A12B18" w:rsidRDefault="00EA5362" w:rsidP="00D51312">
                <w:pPr>
                  <w:rPr>
                    <w:rFonts w:asciiTheme="minorHAnsi" w:hAnsiTheme="minorHAnsi" w:cstheme="minorHAnsi"/>
                    <w:sz w:val="20"/>
                  </w:rPr>
                </w:pPr>
              </w:p>
              <w:p w14:paraId="2A29473D" w14:textId="77777777" w:rsidR="00167C59" w:rsidRPr="00167C59" w:rsidRDefault="00167C59" w:rsidP="00167C59">
                <w:pPr>
                  <w:jc w:val="left"/>
                  <w:rPr>
                    <w:rFonts w:asciiTheme="minorHAnsi" w:eastAsia="Calibri" w:hAnsiTheme="minorHAnsi" w:cstheme="minorHAnsi"/>
                    <w:b/>
                    <w:sz w:val="22"/>
                    <w:szCs w:val="22"/>
                  </w:rPr>
                </w:pPr>
                <w:r w:rsidRPr="00167C59">
                  <w:rPr>
                    <w:rFonts w:asciiTheme="minorHAnsi" w:eastAsia="Calibri" w:hAnsiTheme="minorHAnsi" w:cstheme="minorHAnsi"/>
                    <w:b/>
                    <w:sz w:val="22"/>
                    <w:szCs w:val="22"/>
                  </w:rPr>
                  <w:t xml:space="preserve">OŠ dr. Franje Tuđmana </w:t>
                </w:r>
              </w:p>
              <w:p w14:paraId="0C9EB9B8" w14:textId="77777777" w:rsidR="00167C59" w:rsidRPr="00167C59" w:rsidRDefault="00167C59" w:rsidP="00167C59">
                <w:pPr>
                  <w:jc w:val="left"/>
                  <w:rPr>
                    <w:rFonts w:asciiTheme="minorHAnsi" w:eastAsia="Calibri" w:hAnsiTheme="minorHAnsi" w:cstheme="minorHAnsi"/>
                    <w:b/>
                    <w:sz w:val="22"/>
                    <w:szCs w:val="22"/>
                  </w:rPr>
                </w:pPr>
                <w:r w:rsidRPr="00167C59">
                  <w:rPr>
                    <w:rFonts w:asciiTheme="minorHAnsi" w:eastAsia="Calibri" w:hAnsiTheme="minorHAnsi" w:cstheme="minorHAnsi"/>
                    <w:b/>
                    <w:sz w:val="22"/>
                    <w:szCs w:val="22"/>
                  </w:rPr>
                  <w:t xml:space="preserve">Ivaniša </w:t>
                </w:r>
                <w:proofErr w:type="spellStart"/>
                <w:r w:rsidRPr="00167C59">
                  <w:rPr>
                    <w:rFonts w:asciiTheme="minorHAnsi" w:eastAsia="Calibri" w:hAnsiTheme="minorHAnsi" w:cstheme="minorHAnsi"/>
                    <w:b/>
                    <w:sz w:val="22"/>
                    <w:szCs w:val="22"/>
                  </w:rPr>
                  <w:t>Nelipića</w:t>
                </w:r>
                <w:proofErr w:type="spellEnd"/>
                <w:r w:rsidRPr="00167C59">
                  <w:rPr>
                    <w:rFonts w:asciiTheme="minorHAnsi" w:eastAsia="Calibri" w:hAnsiTheme="minorHAnsi" w:cstheme="minorHAnsi"/>
                    <w:b/>
                    <w:sz w:val="22"/>
                    <w:szCs w:val="22"/>
                  </w:rPr>
                  <w:t xml:space="preserve"> 2</w:t>
                </w:r>
              </w:p>
              <w:p w14:paraId="4047710E" w14:textId="77777777" w:rsidR="00167C59" w:rsidRPr="00167C59" w:rsidRDefault="00167C59" w:rsidP="00167C59">
                <w:pPr>
                  <w:jc w:val="left"/>
                  <w:rPr>
                    <w:rFonts w:asciiTheme="minorHAnsi" w:eastAsia="Calibri" w:hAnsiTheme="minorHAnsi" w:cstheme="minorHAnsi"/>
                    <w:b/>
                    <w:sz w:val="22"/>
                    <w:szCs w:val="22"/>
                  </w:rPr>
                </w:pPr>
                <w:r w:rsidRPr="00167C59">
                  <w:rPr>
                    <w:rFonts w:asciiTheme="minorHAnsi" w:eastAsia="Calibri" w:hAnsiTheme="minorHAnsi" w:cstheme="minorHAnsi"/>
                    <w:b/>
                    <w:sz w:val="22"/>
                    <w:szCs w:val="22"/>
                  </w:rPr>
                  <w:t>22300 Knin</w:t>
                </w:r>
              </w:p>
              <w:p w14:paraId="0FC8FC2F" w14:textId="77777777" w:rsidR="00167C59" w:rsidRPr="00167C59" w:rsidRDefault="00167C59" w:rsidP="00167C59">
                <w:pPr>
                  <w:jc w:val="left"/>
                  <w:rPr>
                    <w:rFonts w:asciiTheme="minorHAnsi" w:eastAsia="Calibri" w:hAnsiTheme="minorHAnsi" w:cstheme="minorHAnsi"/>
                    <w:b/>
                    <w:sz w:val="22"/>
                    <w:szCs w:val="22"/>
                  </w:rPr>
                </w:pPr>
                <w:r w:rsidRPr="00167C59">
                  <w:rPr>
                    <w:rFonts w:asciiTheme="minorHAnsi" w:eastAsia="Calibri" w:hAnsiTheme="minorHAnsi" w:cstheme="minorHAnsi"/>
                    <w:b/>
                    <w:sz w:val="22"/>
                    <w:szCs w:val="22"/>
                  </w:rPr>
                  <w:t>T: 022/660-670; 022/664-659</w:t>
                </w:r>
              </w:p>
              <w:p w14:paraId="076847EF" w14:textId="2C7F3F3D" w:rsidR="00EA5362" w:rsidRPr="00A12B18" w:rsidRDefault="00167C59" w:rsidP="00167C59">
                <w:pPr>
                  <w:rPr>
                    <w:rFonts w:asciiTheme="minorHAnsi" w:hAnsiTheme="minorHAnsi" w:cstheme="minorHAnsi"/>
                    <w:sz w:val="20"/>
                  </w:rPr>
                </w:pPr>
                <w:r w:rsidRPr="00A12B18">
                  <w:rPr>
                    <w:rFonts w:asciiTheme="minorHAnsi" w:eastAsia="Calibri" w:hAnsiTheme="minorHAnsi" w:cstheme="minorHAnsi"/>
                    <w:b/>
                    <w:sz w:val="22"/>
                    <w:szCs w:val="22"/>
                  </w:rPr>
                  <w:t xml:space="preserve">E: </w:t>
                </w:r>
                <w:hyperlink r:id="rId8" w:history="1">
                  <w:r w:rsidRPr="00A12B18">
                    <w:rPr>
                      <w:rFonts w:asciiTheme="minorHAnsi" w:eastAsia="Calibri" w:hAnsiTheme="minorHAnsi" w:cstheme="minorHAnsi"/>
                      <w:b/>
                      <w:color w:val="0563C1"/>
                      <w:sz w:val="22"/>
                      <w:szCs w:val="22"/>
                      <w:u w:val="single"/>
                    </w:rPr>
                    <w:t>ured@os-drfranjetudmana-knin.skole.hr</w:t>
                  </w:r>
                </w:hyperlink>
              </w:p>
              <w:p w14:paraId="469C5D89" w14:textId="77777777" w:rsidR="00EA5362" w:rsidRPr="00A12B18" w:rsidRDefault="00EA5362" w:rsidP="00D51312">
                <w:pPr>
                  <w:rPr>
                    <w:rFonts w:asciiTheme="minorHAnsi" w:hAnsiTheme="minorHAnsi" w:cstheme="minorHAnsi"/>
                    <w:sz w:val="20"/>
                  </w:rPr>
                </w:pPr>
              </w:p>
              <w:p w14:paraId="08946AEB" w14:textId="17635B0F" w:rsidR="006159B7" w:rsidRDefault="006159B7" w:rsidP="00D51312">
                <w:pPr>
                  <w:rPr>
                    <w:rFonts w:asciiTheme="minorHAnsi" w:hAnsiTheme="minorHAnsi" w:cstheme="minorHAnsi"/>
                    <w:sz w:val="20"/>
                  </w:rPr>
                </w:pPr>
              </w:p>
              <w:p w14:paraId="59A8FAE1" w14:textId="64F14CFC" w:rsidR="00D050CE" w:rsidRDefault="00D050CE" w:rsidP="00D51312">
                <w:pPr>
                  <w:rPr>
                    <w:rFonts w:asciiTheme="minorHAnsi" w:hAnsiTheme="minorHAnsi" w:cstheme="minorHAnsi"/>
                    <w:sz w:val="20"/>
                  </w:rPr>
                </w:pPr>
              </w:p>
              <w:p w14:paraId="18233C89" w14:textId="77777777" w:rsidR="00D050CE" w:rsidRPr="00A12B18" w:rsidRDefault="00D050CE" w:rsidP="00D51312">
                <w:pPr>
                  <w:rPr>
                    <w:rFonts w:asciiTheme="minorHAnsi" w:hAnsiTheme="minorHAnsi" w:cstheme="minorHAnsi"/>
                    <w:sz w:val="20"/>
                  </w:rPr>
                </w:pPr>
              </w:p>
              <w:p w14:paraId="30D0408F" w14:textId="360710D6" w:rsidR="009B66B4" w:rsidRDefault="009B66B4" w:rsidP="00D51312">
                <w:pPr>
                  <w:rPr>
                    <w:rFonts w:asciiTheme="minorHAnsi" w:hAnsiTheme="minorHAnsi" w:cstheme="minorHAnsi"/>
                    <w:sz w:val="20"/>
                  </w:rPr>
                </w:pPr>
              </w:p>
              <w:p w14:paraId="6BCA77AD" w14:textId="77777777" w:rsidR="003A5C1D" w:rsidRPr="00A12B18" w:rsidRDefault="003A5C1D" w:rsidP="00D51312">
                <w:pPr>
                  <w:rPr>
                    <w:rFonts w:asciiTheme="minorHAnsi" w:hAnsiTheme="minorHAnsi" w:cstheme="minorHAnsi"/>
                    <w:sz w:val="20"/>
                  </w:rPr>
                </w:pPr>
              </w:p>
              <w:p w14:paraId="007E6306" w14:textId="2B715BD2" w:rsidR="003A5C1D" w:rsidRPr="00167C59" w:rsidRDefault="003A5C1D" w:rsidP="003A5C1D">
                <w:pPr>
                  <w:spacing w:after="160" w:line="259" w:lineRule="auto"/>
                  <w:jc w:val="left"/>
                  <w:rPr>
                    <w:rFonts w:asciiTheme="minorHAnsi" w:eastAsia="Calibri" w:hAnsiTheme="minorHAnsi" w:cstheme="minorHAnsi"/>
                    <w:sz w:val="22"/>
                    <w:szCs w:val="22"/>
                  </w:rPr>
                </w:pPr>
                <w:r w:rsidRPr="00167C59">
                  <w:rPr>
                    <w:rFonts w:asciiTheme="minorHAnsi" w:eastAsia="Calibri" w:hAnsiTheme="minorHAnsi" w:cstheme="minorHAnsi"/>
                    <w:sz w:val="22"/>
                    <w:szCs w:val="22"/>
                  </w:rPr>
                  <w:t>Osnovna škola dr. Franje Tuđmana Knin je odgojno-obrazovna ustanova koja pruža osnovno obrazovanje učenicima od prvoga do osmog razreda, osnovana 1998. godine. Nastava je organizirana u jednoj smjeni od 08.00 do 16.00 sati u petodnevnom radnom tjednu. Nakon redovne nastave održava se izborna i dopunska nastava, izvannastavne aktivnosti, sjednice stručnih, razrednih i učiteljskih vijeća.</w:t>
                </w:r>
              </w:p>
              <w:p w14:paraId="0BA97B74" w14:textId="69C1FBAD" w:rsidR="003A5C1D" w:rsidRPr="00167C59" w:rsidRDefault="003A5C1D" w:rsidP="003A5C1D">
                <w:pPr>
                  <w:spacing w:after="160" w:line="259" w:lineRule="auto"/>
                  <w:jc w:val="left"/>
                  <w:rPr>
                    <w:rFonts w:asciiTheme="minorHAnsi" w:eastAsia="Calibri" w:hAnsiTheme="minorHAnsi" w:cstheme="minorHAnsi"/>
                    <w:sz w:val="22"/>
                    <w:szCs w:val="22"/>
                  </w:rPr>
                </w:pPr>
                <w:r w:rsidRPr="00167C59">
                  <w:rPr>
                    <w:rFonts w:asciiTheme="minorHAnsi" w:eastAsia="Calibri" w:hAnsiTheme="minorHAnsi" w:cstheme="minorHAnsi"/>
                    <w:sz w:val="22"/>
                    <w:szCs w:val="22"/>
                  </w:rPr>
                  <w:t>Redovna, izborna, dodatna i dopunska nastava izvodi se prema nastavnim planovima i programima koje je donijelo Ministarstvo znanosti, obrazovanja i sporta, prema Godišnjem planu i programu i Školskom kurikulumu za školsku godinu 2025/26. Nastavna godina planira se 35 radnih tjedana, odnosno škola mora odraditi najmanje 175 radnih dana za izvršenje nastavnog plana i programa.</w:t>
                </w:r>
              </w:p>
              <w:p w14:paraId="7FF1D34D" w14:textId="1EFA422B" w:rsidR="003A5C1D" w:rsidRPr="00A12B18" w:rsidRDefault="003A5C1D" w:rsidP="003A5C1D">
                <w:pPr>
                  <w:spacing w:after="160" w:line="259" w:lineRule="auto"/>
                  <w:jc w:val="left"/>
                  <w:rPr>
                    <w:rFonts w:asciiTheme="minorHAnsi" w:eastAsia="Calibri" w:hAnsiTheme="minorHAnsi" w:cstheme="minorHAnsi"/>
                    <w:sz w:val="22"/>
                    <w:szCs w:val="22"/>
                  </w:rPr>
                </w:pPr>
                <w:r w:rsidRPr="00167C59">
                  <w:rPr>
                    <w:rFonts w:asciiTheme="minorHAnsi" w:eastAsia="Calibri" w:hAnsiTheme="minorHAnsi" w:cstheme="minorHAnsi"/>
                    <w:sz w:val="22"/>
                    <w:szCs w:val="22"/>
                  </w:rPr>
                  <w:t>U školskoj godini 2025/26 nastavu pohađa 31</w:t>
                </w:r>
                <w:r w:rsidR="00AD2330">
                  <w:rPr>
                    <w:rFonts w:asciiTheme="minorHAnsi" w:eastAsia="Calibri" w:hAnsiTheme="minorHAnsi" w:cstheme="minorHAnsi"/>
                    <w:sz w:val="22"/>
                    <w:szCs w:val="22"/>
                  </w:rPr>
                  <w:t>7</w:t>
                </w:r>
                <w:r w:rsidRPr="00167C59">
                  <w:rPr>
                    <w:rFonts w:asciiTheme="minorHAnsi" w:eastAsia="Calibri" w:hAnsiTheme="minorHAnsi" w:cstheme="minorHAnsi"/>
                    <w:sz w:val="22"/>
                    <w:szCs w:val="22"/>
                  </w:rPr>
                  <w:t xml:space="preserve"> učenika u 21 razrednom odjelu, od kojih su 2 odjela za učenike s teškoćama.</w:t>
                </w:r>
              </w:p>
              <w:p w14:paraId="7B442538" w14:textId="4920DFEC" w:rsidR="003A5C1D" w:rsidRPr="00167C59" w:rsidRDefault="003A5C1D" w:rsidP="003A5C1D">
                <w:pPr>
                  <w:spacing w:after="160" w:line="259" w:lineRule="auto"/>
                  <w:jc w:val="left"/>
                  <w:rPr>
                    <w:rFonts w:asciiTheme="minorHAnsi" w:eastAsia="Calibri" w:hAnsiTheme="minorHAnsi" w:cstheme="minorHAnsi"/>
                    <w:sz w:val="22"/>
                    <w:szCs w:val="22"/>
                  </w:rPr>
                </w:pPr>
                <w:r w:rsidRPr="00A12B18">
                  <w:rPr>
                    <w:rFonts w:asciiTheme="minorHAnsi" w:eastAsia="Calibri" w:hAnsiTheme="minorHAnsi" w:cstheme="minorHAnsi"/>
                    <w:sz w:val="22"/>
                    <w:szCs w:val="22"/>
                  </w:rPr>
                  <w:t>U školi je zaposleno prosječno 60 djelatnika, te 10 pomoćnika u nastavi.</w:t>
                </w:r>
              </w:p>
              <w:p w14:paraId="0054E1B0" w14:textId="5E9F009E" w:rsidR="003A5C1D" w:rsidRPr="00167C59" w:rsidRDefault="003A5C1D" w:rsidP="003A5C1D">
                <w:pPr>
                  <w:spacing w:after="160" w:line="259" w:lineRule="auto"/>
                  <w:jc w:val="left"/>
                  <w:rPr>
                    <w:rFonts w:asciiTheme="minorHAnsi" w:eastAsia="Calibri" w:hAnsiTheme="minorHAnsi" w:cstheme="minorHAnsi"/>
                    <w:sz w:val="22"/>
                    <w:szCs w:val="22"/>
                  </w:rPr>
                </w:pPr>
                <w:r w:rsidRPr="00167C59">
                  <w:rPr>
                    <w:rFonts w:asciiTheme="minorHAnsi" w:eastAsia="Calibri" w:hAnsiTheme="minorHAnsi" w:cstheme="minorHAnsi"/>
                    <w:sz w:val="22"/>
                    <w:szCs w:val="22"/>
                  </w:rPr>
                  <w:t>Osnovna škola dr. Franje Tuđmana Knin nastavu provodi u jednoj zgradi, a navedenu djelatnost kao javna služba.</w:t>
                </w:r>
              </w:p>
              <w:p w14:paraId="23CFFD68" w14:textId="27672B1B" w:rsidR="00EA5362" w:rsidRDefault="00EA5362" w:rsidP="009B66B4">
                <w:pPr>
                  <w:rPr>
                    <w:rFonts w:asciiTheme="minorHAnsi" w:hAnsiTheme="minorHAnsi" w:cstheme="minorHAnsi"/>
                    <w:sz w:val="20"/>
                  </w:rPr>
                </w:pPr>
              </w:p>
              <w:p w14:paraId="3BED604F" w14:textId="4A0BF264" w:rsidR="00023871" w:rsidRDefault="00023871" w:rsidP="009B66B4">
                <w:pPr>
                  <w:rPr>
                    <w:rFonts w:asciiTheme="minorHAnsi" w:hAnsiTheme="minorHAnsi" w:cstheme="minorHAnsi"/>
                    <w:sz w:val="20"/>
                  </w:rPr>
                </w:pPr>
              </w:p>
              <w:p w14:paraId="11809360" w14:textId="77777777" w:rsidR="00023871" w:rsidRDefault="00023871" w:rsidP="009B66B4">
                <w:pPr>
                  <w:rPr>
                    <w:rFonts w:asciiTheme="minorHAnsi" w:hAnsiTheme="minorHAnsi" w:cstheme="minorHAnsi"/>
                    <w:sz w:val="20"/>
                  </w:rPr>
                </w:pPr>
              </w:p>
              <w:p w14:paraId="205C600D" w14:textId="12DDA572" w:rsidR="00D103C1" w:rsidRDefault="00D103C1" w:rsidP="009B66B4">
                <w:pPr>
                  <w:rPr>
                    <w:rFonts w:asciiTheme="minorHAnsi" w:hAnsiTheme="minorHAnsi" w:cstheme="minorHAnsi"/>
                    <w:sz w:val="20"/>
                  </w:rPr>
                </w:pPr>
              </w:p>
              <w:tbl>
                <w:tblPr>
                  <w:tblW w:w="0" w:type="auto"/>
                  <w:tblLook w:val="04A0" w:firstRow="1" w:lastRow="0" w:firstColumn="1" w:lastColumn="0" w:noHBand="0" w:noVBand="1"/>
                </w:tblPr>
                <w:tblGrid>
                  <w:gridCol w:w="3865"/>
                  <w:gridCol w:w="1577"/>
                  <w:gridCol w:w="1631"/>
                  <w:gridCol w:w="1631"/>
                </w:tblGrid>
                <w:tr w:rsidR="00023871" w:rsidRPr="00023871" w14:paraId="2CA97ED5" w14:textId="77777777" w:rsidTr="009E4842">
                  <w:trPr>
                    <w:trHeight w:val="405"/>
                  </w:trPr>
                  <w:tc>
                    <w:tcPr>
                      <w:tcW w:w="0" w:type="auto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18C186DC" w14:textId="565D919C" w:rsidR="00023871" w:rsidRPr="009E4842" w:rsidRDefault="009E4842" w:rsidP="00023871">
                      <w:pPr>
                        <w:jc w:val="lef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 w:rsidRPr="009E4842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hr-HR"/>
                        </w:rPr>
                        <w:t>PROGRAM: OSNOVNO ŠKOLSKO OBRAZOVANJE</w:t>
                      </w:r>
                    </w:p>
                  </w:tc>
                  <w:tc>
                    <w:tcPr>
                      <w:tcW w:w="0" w:type="auto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noWrap/>
                      <w:vAlign w:val="center"/>
                      <w:hideMark/>
                    </w:tcPr>
                    <w:p w14:paraId="535F550D" w14:textId="0ECB96BA" w:rsidR="00023871" w:rsidRPr="00023871" w:rsidRDefault="00023871" w:rsidP="0002387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 w:rsidRPr="00023871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hr-HR"/>
                        </w:rPr>
                        <w:t>Proračun za 2026.</w:t>
                      </w:r>
                    </w:p>
                  </w:tc>
                  <w:tc>
                    <w:tcPr>
                      <w:tcW w:w="0" w:type="auto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noWrap/>
                      <w:vAlign w:val="center"/>
                      <w:hideMark/>
                    </w:tcPr>
                    <w:p w14:paraId="0B4EB73B" w14:textId="5490C6E4" w:rsidR="00023871" w:rsidRPr="00023871" w:rsidRDefault="00023871" w:rsidP="0002387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 w:rsidRPr="00023871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hr-HR"/>
                        </w:rPr>
                        <w:t>Projekcija za 2027.</w:t>
                      </w:r>
                    </w:p>
                  </w:tc>
                  <w:tc>
                    <w:tcPr>
                      <w:tcW w:w="0" w:type="auto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noWrap/>
                      <w:vAlign w:val="center"/>
                      <w:hideMark/>
                    </w:tcPr>
                    <w:p w14:paraId="65D80E4D" w14:textId="7AD6F752" w:rsidR="00023871" w:rsidRPr="00023871" w:rsidRDefault="00023871" w:rsidP="0002387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 w:rsidRPr="00023871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hr-HR"/>
                        </w:rPr>
                        <w:t>Projekcija za 2028.</w:t>
                      </w:r>
                    </w:p>
                  </w:tc>
                </w:tr>
                <w:tr w:rsidR="008F18D3" w:rsidRPr="00023871" w14:paraId="39D9FD4D" w14:textId="77777777" w:rsidTr="000D5705">
                  <w:trPr>
                    <w:trHeight w:val="405"/>
                  </w:trPr>
                  <w:tc>
                    <w:tcPr>
                      <w:tcW w:w="0" w:type="auto"/>
                      <w:tcBorders>
                        <w:top w:val="single" w:sz="4" w:space="0" w:color="auto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000000" w:fill="DCDCDC"/>
                      <w:vAlign w:val="center"/>
                      <w:hideMark/>
                    </w:tcPr>
                    <w:p w14:paraId="7D738991" w14:textId="77777777" w:rsidR="008F18D3" w:rsidRPr="00023871" w:rsidRDefault="008F18D3" w:rsidP="008F18D3">
                      <w:pPr>
                        <w:jc w:val="lef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 w:rsidRPr="00023871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  <w:t>PRIHODI UKUPNO</w:t>
                      </w:r>
                    </w:p>
                  </w:tc>
                  <w:tc>
                    <w:tcPr>
                      <w:tcW w:w="0" w:type="auto"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000000" w:fill="DCDCDC"/>
                      <w:vAlign w:val="bottom"/>
                    </w:tcPr>
                    <w:p w14:paraId="547177DC" w14:textId="24C65A90" w:rsidR="008F18D3" w:rsidRPr="00023871" w:rsidRDefault="008F18D3" w:rsidP="008F18D3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</w:rPr>
                        <w:t>2.190.390,00</w:t>
                      </w:r>
                    </w:p>
                  </w:tc>
                  <w:tc>
                    <w:tcPr>
                      <w:tcW w:w="0" w:type="auto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000000" w:fill="DCDCDC"/>
                      <w:vAlign w:val="bottom"/>
                    </w:tcPr>
                    <w:p w14:paraId="20101A40" w14:textId="13F632EE" w:rsidR="008F18D3" w:rsidRPr="00023871" w:rsidRDefault="008F18D3" w:rsidP="008F18D3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</w:rPr>
                        <w:t>2.201.668,00</w:t>
                      </w:r>
                    </w:p>
                  </w:tc>
                  <w:tc>
                    <w:tcPr>
                      <w:tcW w:w="0" w:type="auto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000000" w:fill="DCDCDC"/>
                      <w:vAlign w:val="bottom"/>
                    </w:tcPr>
                    <w:p w14:paraId="24CBCF3C" w14:textId="65B6C025" w:rsidR="008F18D3" w:rsidRPr="00023871" w:rsidRDefault="008F18D3" w:rsidP="008F18D3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</w:rPr>
                        <w:t>2.232.805,00</w:t>
                      </w:r>
                    </w:p>
                  </w:tc>
                </w:tr>
                <w:tr w:rsidR="008F18D3" w:rsidRPr="00023871" w14:paraId="40FD669A" w14:textId="77777777" w:rsidTr="000D5705">
                  <w:trPr>
                    <w:trHeight w:val="390"/>
                  </w:trPr>
                  <w:tc>
                    <w:tcPr>
                      <w:tcW w:w="0" w:type="auto"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7AD737E7" w14:textId="77777777" w:rsidR="008F18D3" w:rsidRPr="00023871" w:rsidRDefault="008F18D3" w:rsidP="008F18D3">
                      <w:pPr>
                        <w:jc w:val="lef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 w:rsidRPr="00023871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  <w:t>PRIHODI POSLOVANJA</w:t>
                      </w:r>
                    </w:p>
                  </w:tc>
                  <w:tc>
                    <w:tcPr>
                      <w:tcW w:w="0" w:type="auto"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bottom"/>
                    </w:tcPr>
                    <w:p w14:paraId="2D889D51" w14:textId="08F4CB65" w:rsidR="008F18D3" w:rsidRPr="00023871" w:rsidRDefault="008F18D3" w:rsidP="008F18D3">
                      <w:pPr>
                        <w:jc w:val="righ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2.190.390,00</w:t>
                      </w:r>
                    </w:p>
                  </w:tc>
                  <w:tc>
                    <w:tcPr>
                      <w:tcW w:w="0" w:type="auto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bottom"/>
                    </w:tcPr>
                    <w:p w14:paraId="6D0804C4" w14:textId="6EF73A14" w:rsidR="008F18D3" w:rsidRPr="00023871" w:rsidRDefault="008F18D3" w:rsidP="008F18D3">
                      <w:pPr>
                        <w:jc w:val="righ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2.201.668,00</w:t>
                      </w:r>
                    </w:p>
                  </w:tc>
                  <w:tc>
                    <w:tcPr>
                      <w:tcW w:w="0" w:type="auto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bottom"/>
                    </w:tcPr>
                    <w:p w14:paraId="67ABB2F6" w14:textId="3919388D" w:rsidR="008F18D3" w:rsidRPr="00023871" w:rsidRDefault="008F18D3" w:rsidP="008F18D3">
                      <w:pPr>
                        <w:jc w:val="righ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2.232.805,00</w:t>
                      </w:r>
                    </w:p>
                  </w:tc>
                </w:tr>
                <w:tr w:rsidR="008F18D3" w:rsidRPr="00023871" w14:paraId="7F1ABBD5" w14:textId="77777777" w:rsidTr="000D5705">
                  <w:trPr>
                    <w:trHeight w:val="405"/>
                  </w:trPr>
                  <w:tc>
                    <w:tcPr>
                      <w:tcW w:w="0" w:type="auto"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5455F69D" w14:textId="77777777" w:rsidR="008F18D3" w:rsidRPr="00023871" w:rsidRDefault="008F18D3" w:rsidP="008F18D3">
                      <w:pPr>
                        <w:jc w:val="lef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 w:rsidRPr="00023871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  <w:t>PRIHODI OD PRODAJE NEFINANCIJSKE IMOVINE</w:t>
                      </w:r>
                    </w:p>
                  </w:tc>
                  <w:tc>
                    <w:tcPr>
                      <w:tcW w:w="0" w:type="auto"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bottom"/>
                    </w:tcPr>
                    <w:p w14:paraId="00E2C89E" w14:textId="4E9E91EE" w:rsidR="008F18D3" w:rsidRPr="00023871" w:rsidRDefault="008F18D3" w:rsidP="008F18D3">
                      <w:pPr>
                        <w:jc w:val="righ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0,00</w:t>
                      </w:r>
                    </w:p>
                  </w:tc>
                  <w:tc>
                    <w:tcPr>
                      <w:tcW w:w="0" w:type="auto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bottom"/>
                    </w:tcPr>
                    <w:p w14:paraId="1737183D" w14:textId="45CB0AA3" w:rsidR="008F18D3" w:rsidRPr="00023871" w:rsidRDefault="008F18D3" w:rsidP="008F18D3">
                      <w:pPr>
                        <w:jc w:val="righ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0,00</w:t>
                      </w:r>
                    </w:p>
                  </w:tc>
                  <w:tc>
                    <w:tcPr>
                      <w:tcW w:w="0" w:type="auto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bottom"/>
                    </w:tcPr>
                    <w:p w14:paraId="37A99089" w14:textId="2766C17A" w:rsidR="008F18D3" w:rsidRPr="00023871" w:rsidRDefault="008F18D3" w:rsidP="008F18D3">
                      <w:pPr>
                        <w:jc w:val="righ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0,00</w:t>
                      </w:r>
                    </w:p>
                  </w:tc>
                </w:tr>
                <w:tr w:rsidR="008F18D3" w:rsidRPr="00023871" w14:paraId="0EBF3379" w14:textId="77777777" w:rsidTr="000D5705">
                  <w:trPr>
                    <w:trHeight w:val="390"/>
                  </w:trPr>
                  <w:tc>
                    <w:tcPr>
                      <w:tcW w:w="0" w:type="auto"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000000" w:fill="DCDCDC"/>
                      <w:vAlign w:val="center"/>
                      <w:hideMark/>
                    </w:tcPr>
                    <w:p w14:paraId="3FA4DDA7" w14:textId="77777777" w:rsidR="008F18D3" w:rsidRPr="00023871" w:rsidRDefault="008F18D3" w:rsidP="008F18D3">
                      <w:pPr>
                        <w:jc w:val="lef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 w:rsidRPr="00023871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  <w:t>RASHODI UKUPNO</w:t>
                      </w:r>
                    </w:p>
                  </w:tc>
                  <w:tc>
                    <w:tcPr>
                      <w:tcW w:w="0" w:type="auto"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000000" w:fill="DCDCDC"/>
                      <w:vAlign w:val="bottom"/>
                    </w:tcPr>
                    <w:p w14:paraId="32D83280" w14:textId="28563A3C" w:rsidR="008F18D3" w:rsidRPr="00023871" w:rsidRDefault="008F18D3" w:rsidP="008F18D3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</w:rPr>
                        <w:t>2.209.675,00</w:t>
                      </w:r>
                    </w:p>
                  </w:tc>
                  <w:tc>
                    <w:tcPr>
                      <w:tcW w:w="0" w:type="auto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000000" w:fill="DCDCDC"/>
                      <w:vAlign w:val="bottom"/>
                    </w:tcPr>
                    <w:p w14:paraId="2B162262" w14:textId="74CB30C8" w:rsidR="008F18D3" w:rsidRPr="00023871" w:rsidRDefault="008F18D3" w:rsidP="008F18D3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</w:rPr>
                        <w:t>2.201.668,00</w:t>
                      </w:r>
                    </w:p>
                  </w:tc>
                  <w:tc>
                    <w:tcPr>
                      <w:tcW w:w="0" w:type="auto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000000" w:fill="DCDCDC"/>
                      <w:vAlign w:val="bottom"/>
                    </w:tcPr>
                    <w:p w14:paraId="0B31C0D4" w14:textId="5DACF309" w:rsidR="008F18D3" w:rsidRPr="00023871" w:rsidRDefault="008F18D3" w:rsidP="008F18D3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</w:rPr>
                        <w:t>2.232.805,00</w:t>
                      </w:r>
                    </w:p>
                  </w:tc>
                </w:tr>
                <w:tr w:rsidR="008F18D3" w:rsidRPr="00023871" w14:paraId="62C046EB" w14:textId="77777777" w:rsidTr="000D5705">
                  <w:trPr>
                    <w:trHeight w:val="405"/>
                  </w:trPr>
                  <w:tc>
                    <w:tcPr>
                      <w:tcW w:w="0" w:type="auto"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5826741C" w14:textId="77777777" w:rsidR="008F18D3" w:rsidRPr="00023871" w:rsidRDefault="008F18D3" w:rsidP="008F18D3">
                      <w:pPr>
                        <w:jc w:val="lef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 w:rsidRPr="00023871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  <w:t>RASHODI POSLOVANJA</w:t>
                      </w:r>
                    </w:p>
                  </w:tc>
                  <w:tc>
                    <w:tcPr>
                      <w:tcW w:w="0" w:type="auto"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bottom"/>
                    </w:tcPr>
                    <w:p w14:paraId="56413721" w14:textId="4833BE87" w:rsidR="008F18D3" w:rsidRPr="00023871" w:rsidRDefault="008F18D3" w:rsidP="008F18D3">
                      <w:pPr>
                        <w:jc w:val="righ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2.182.386,00</w:t>
                      </w:r>
                    </w:p>
                  </w:tc>
                  <w:tc>
                    <w:tcPr>
                      <w:tcW w:w="0" w:type="auto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bottom"/>
                    </w:tcPr>
                    <w:p w14:paraId="1EECC87A" w14:textId="12D70230" w:rsidR="008F18D3" w:rsidRPr="00023871" w:rsidRDefault="008F18D3" w:rsidP="008F18D3">
                      <w:pPr>
                        <w:jc w:val="righ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2.178.990,00</w:t>
                      </w:r>
                    </w:p>
                  </w:tc>
                  <w:tc>
                    <w:tcPr>
                      <w:tcW w:w="0" w:type="auto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bottom"/>
                    </w:tcPr>
                    <w:p w14:paraId="7CD3C1D7" w14:textId="6AD42572" w:rsidR="008F18D3" w:rsidRPr="00023871" w:rsidRDefault="008F18D3" w:rsidP="008F18D3">
                      <w:pPr>
                        <w:jc w:val="righ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2.210.004,00</w:t>
                      </w:r>
                    </w:p>
                  </w:tc>
                </w:tr>
                <w:tr w:rsidR="008F18D3" w:rsidRPr="00023871" w14:paraId="4CB19C79" w14:textId="77777777" w:rsidTr="000D5705">
                  <w:trPr>
                    <w:trHeight w:val="390"/>
                  </w:trPr>
                  <w:tc>
                    <w:tcPr>
                      <w:tcW w:w="0" w:type="auto"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056DA248" w14:textId="77777777" w:rsidR="008F18D3" w:rsidRPr="00023871" w:rsidRDefault="008F18D3" w:rsidP="008F18D3">
                      <w:pPr>
                        <w:jc w:val="lef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 w:rsidRPr="00023871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  <w:t>RASHODI ZA NABAVU NEFINANCIJSKE IMOVINE</w:t>
                      </w:r>
                    </w:p>
                  </w:tc>
                  <w:tc>
                    <w:tcPr>
                      <w:tcW w:w="0" w:type="auto"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bottom"/>
                    </w:tcPr>
                    <w:p w14:paraId="59F74FC3" w14:textId="05BD9A05" w:rsidR="008F18D3" w:rsidRPr="00023871" w:rsidRDefault="008F18D3" w:rsidP="008F18D3">
                      <w:pPr>
                        <w:jc w:val="righ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27.289,00</w:t>
                      </w:r>
                    </w:p>
                  </w:tc>
                  <w:tc>
                    <w:tcPr>
                      <w:tcW w:w="0" w:type="auto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bottom"/>
                    </w:tcPr>
                    <w:p w14:paraId="7FBBE119" w14:textId="0D174816" w:rsidR="008F18D3" w:rsidRPr="00023871" w:rsidRDefault="008F18D3" w:rsidP="008F18D3">
                      <w:pPr>
                        <w:jc w:val="righ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22.678,00</w:t>
                      </w:r>
                    </w:p>
                  </w:tc>
                  <w:tc>
                    <w:tcPr>
                      <w:tcW w:w="0" w:type="auto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bottom"/>
                    </w:tcPr>
                    <w:p w14:paraId="65B7868C" w14:textId="7F5A76B6" w:rsidR="008F18D3" w:rsidRPr="00023871" w:rsidRDefault="008F18D3" w:rsidP="008F18D3">
                      <w:pPr>
                        <w:jc w:val="righ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22.801,00</w:t>
                      </w:r>
                    </w:p>
                  </w:tc>
                </w:tr>
              </w:tbl>
              <w:p w14:paraId="20367421" w14:textId="77777777" w:rsidR="00973A3A" w:rsidRDefault="00973A3A" w:rsidP="00EC3594">
                <w:pPr>
                  <w:rPr>
                    <w:rFonts w:asciiTheme="minorHAnsi" w:hAnsiTheme="minorHAnsi" w:cstheme="minorHAnsi"/>
                    <w:sz w:val="20"/>
                  </w:rPr>
                </w:pPr>
              </w:p>
              <w:p w14:paraId="1922CF23" w14:textId="77777777" w:rsidR="00973A3A" w:rsidRDefault="00973A3A" w:rsidP="00EC3594">
                <w:pPr>
                  <w:rPr>
                    <w:rFonts w:asciiTheme="minorHAnsi" w:hAnsiTheme="minorHAnsi" w:cstheme="minorHAnsi"/>
                    <w:sz w:val="20"/>
                  </w:rPr>
                </w:pPr>
              </w:p>
              <w:p w14:paraId="7E8C4DDA" w14:textId="77777777" w:rsidR="00973A3A" w:rsidRDefault="00973A3A" w:rsidP="00EC3594">
                <w:pPr>
                  <w:rPr>
                    <w:rFonts w:asciiTheme="minorHAnsi" w:hAnsiTheme="minorHAnsi" w:cstheme="minorHAnsi"/>
                    <w:sz w:val="20"/>
                  </w:rPr>
                </w:pPr>
              </w:p>
              <w:p w14:paraId="26054B96" w14:textId="67713F0A" w:rsidR="00EA5362" w:rsidRPr="00A12B18" w:rsidRDefault="00EA5362" w:rsidP="00EC3594">
                <w:pPr>
                  <w:rPr>
                    <w:rFonts w:asciiTheme="minorHAnsi" w:hAnsiTheme="minorHAnsi" w:cstheme="minorHAnsi"/>
                    <w:sz w:val="20"/>
                  </w:rPr>
                </w:pPr>
              </w:p>
            </w:tc>
          </w:tr>
        </w:sdtContent>
      </w:sdt>
    </w:tbl>
    <w:p w14:paraId="2594D083" w14:textId="78A8DC48" w:rsidR="00023871" w:rsidRPr="004D3890" w:rsidRDefault="00023871" w:rsidP="00EC3594">
      <w:pPr>
        <w:rPr>
          <w:sz w:val="2"/>
          <w:szCs w:val="2"/>
        </w:rPr>
      </w:pPr>
    </w:p>
    <w:tbl>
      <w:tblPr>
        <w:tblpPr w:leftFromText="180" w:rightFromText="180" w:vertAnchor="text" w:horzAnchor="margin" w:tblpXSpec="center" w:tblpY="-66"/>
        <w:tblW w:w="10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5"/>
        <w:gridCol w:w="222"/>
        <w:gridCol w:w="9485"/>
      </w:tblGrid>
      <w:tr w:rsidR="00B67B18" w:rsidRPr="0089702C" w14:paraId="6BB6B33F" w14:textId="77777777" w:rsidTr="006159B7">
        <w:trPr>
          <w:trHeight w:val="13862"/>
        </w:trPr>
        <w:tc>
          <w:tcPr>
            <w:tcW w:w="1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24DDAD" w14:textId="26344F0D" w:rsidR="007B0CCF" w:rsidRDefault="007B0CCF" w:rsidP="007B0CCF"/>
          <w:p w14:paraId="3FC96988" w14:textId="65CE6459" w:rsidR="007B0CCF" w:rsidRDefault="007B0CCF" w:rsidP="007B0CCF"/>
          <w:p w14:paraId="7143A207" w14:textId="355A85E2" w:rsidR="007B0CCF" w:rsidRPr="007B0CCF" w:rsidRDefault="007B0CCF" w:rsidP="007B0CCF"/>
          <w:p w14:paraId="0C9CBD09" w14:textId="77777777" w:rsidR="00B67B18" w:rsidRPr="00CB08F1" w:rsidRDefault="00B67B18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CB08F1">
              <w:rPr>
                <w:rFonts w:asciiTheme="minorHAnsi" w:hAnsiTheme="minorHAnsi" w:cstheme="minorHAnsi"/>
                <w:b/>
                <w:sz w:val="20"/>
              </w:rPr>
              <w:t>OPIS PROGRAMA, OPĆI I POSEBNI CILJEVI:</w:t>
            </w:r>
          </w:p>
          <w:p w14:paraId="740CCC72" w14:textId="77777777" w:rsidR="00B67B18" w:rsidRPr="00CB08F1" w:rsidRDefault="00B67B18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2A0C2AE0" w14:textId="77777777" w:rsidR="00B67B18" w:rsidRPr="00CB08F1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2FD597C9" w14:textId="77777777" w:rsidR="00B67B18" w:rsidRPr="00CB08F1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302CCDA4" w14:textId="77777777" w:rsidR="00B67B18" w:rsidRPr="00CB08F1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41D9DB54" w14:textId="77777777" w:rsidR="00B67B18" w:rsidRPr="00CB08F1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5DBFFBAF" w14:textId="77777777" w:rsidR="00B67B18" w:rsidRPr="00CB08F1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29273E12" w14:textId="77777777" w:rsidR="00B67B18" w:rsidRPr="00CB08F1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6184F5AE" w14:textId="77777777" w:rsidR="00B67B18" w:rsidRPr="00CB08F1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44D1F671" w14:textId="77777777" w:rsidR="00B67B18" w:rsidRPr="00CB08F1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45E82BE9" w14:textId="77777777" w:rsidR="00B67B18" w:rsidRPr="00CB08F1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76E961D5" w14:textId="77777777" w:rsidR="00B67B18" w:rsidRPr="00CB08F1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725B2090" w14:textId="77777777" w:rsidR="00B67B18" w:rsidRPr="00CB08F1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2CFD1BA4" w14:textId="77777777" w:rsidR="00B67B18" w:rsidRPr="00CB08F1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051A28A4" w14:textId="77777777" w:rsidR="00B67B18" w:rsidRPr="00CB08F1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5795C8AF" w14:textId="77777777" w:rsidR="00B67B18" w:rsidRPr="00CB08F1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2840C8C1" w14:textId="77777777" w:rsidR="00B67B18" w:rsidRPr="00CB08F1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58624C29" w14:textId="77777777" w:rsidR="00B67B18" w:rsidRPr="00CB08F1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4E1095A3" w14:textId="77777777" w:rsidR="00B67B18" w:rsidRPr="00CB08F1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6D4978C3" w14:textId="77777777" w:rsidR="00B67B18" w:rsidRPr="00CB08F1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36AAB5EB" w14:textId="77777777" w:rsidR="00B67B18" w:rsidRPr="00CB08F1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4E11D38F" w14:textId="77777777" w:rsidR="00B67B18" w:rsidRPr="00CB08F1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1CEDF0F7" w14:textId="77777777" w:rsidR="00B67B18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6F41E94D" w14:textId="77777777" w:rsidR="00B67B18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4EA02A4E" w14:textId="77777777" w:rsidR="00B67B18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7183CB93" w14:textId="77777777" w:rsidR="00B67B18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6825AD0D" w14:textId="77777777" w:rsidR="00B67B18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086CC63C" w14:textId="77777777" w:rsidR="00B67B18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4FFD9E99" w14:textId="77777777" w:rsidR="00B67B18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4FBA3344" w14:textId="77777777" w:rsidR="00B67B18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354D8FD2" w14:textId="77777777" w:rsidR="00B67B18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7B933624" w14:textId="77777777" w:rsidR="00B67B18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5990EE86" w14:textId="77777777" w:rsidR="00B67B18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281B76CE" w14:textId="77777777" w:rsidR="00B67B18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40A9746F" w14:textId="77777777" w:rsidR="00B67B18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3FE4979F" w14:textId="77777777" w:rsidR="00B67B18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3F998BAC" w14:textId="77777777" w:rsidR="00B67B18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00902852" w14:textId="77777777" w:rsidR="00B67B18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3567754E" w14:textId="77777777" w:rsidR="00B67B18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5D0C0EEC" w14:textId="77777777" w:rsidR="00B67B18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32A55405" w14:textId="77777777" w:rsidR="00B67B18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0B9506F5" w14:textId="77777777" w:rsidR="00B67B18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6F388EE3" w14:textId="77777777" w:rsidR="00B67B18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67CE88E8" w14:textId="77777777" w:rsidR="00B67B18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79672297" w14:textId="77777777" w:rsidR="00B67B18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04A6F3CB" w14:textId="77777777" w:rsidR="00B67B18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13E36CD2" w14:textId="77777777" w:rsidR="00B67B18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16D25F00" w14:textId="77777777" w:rsidR="00B67B18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1F934B02" w14:textId="77777777" w:rsidR="00B67B18" w:rsidRPr="00CB08F1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70B1548E" w14:textId="77777777" w:rsidR="00B67B18" w:rsidRDefault="00B67B18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5E05BAB4" w14:textId="77777777" w:rsidR="00B67B18" w:rsidRDefault="00B67B18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1CD8739E" w14:textId="77777777" w:rsidR="00B67B18" w:rsidRDefault="00B67B18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36D84147" w14:textId="4EDAF1EF" w:rsidR="00B67B18" w:rsidRDefault="00B67B18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40803B69" w14:textId="1273FFF7" w:rsidR="0029549E" w:rsidRDefault="0029549E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072F71E3" w14:textId="4230CC0F" w:rsidR="0029549E" w:rsidRDefault="0029549E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651136EF" w14:textId="607566B5" w:rsidR="0029549E" w:rsidRDefault="0029549E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12F21F93" w14:textId="6DB1FA81" w:rsidR="0029549E" w:rsidRDefault="0029549E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5FE4183A" w14:textId="4C826287" w:rsidR="0029549E" w:rsidRDefault="0029549E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410ABFBE" w14:textId="546AA8AD" w:rsidR="0029549E" w:rsidRDefault="0029549E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1AD5C7B9" w14:textId="165BB3A4" w:rsidR="0029549E" w:rsidRDefault="0029549E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57074D3B" w14:textId="4E2AA22E" w:rsidR="0029549E" w:rsidRDefault="0029549E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549C9F11" w14:textId="178F3FA5" w:rsidR="0029549E" w:rsidRDefault="0029549E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6D896911" w14:textId="4B909FFF" w:rsidR="0029549E" w:rsidRDefault="0029549E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0656C5FE" w14:textId="386D377A" w:rsidR="0029549E" w:rsidRDefault="0029549E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50F623C1" w14:textId="0DC68B31" w:rsidR="00753416" w:rsidRDefault="00753416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14D695BE" w14:textId="073B63AF" w:rsidR="00753416" w:rsidRDefault="00753416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0C6BD2E5" w14:textId="1F865603" w:rsidR="00753416" w:rsidRDefault="00753416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7F9E7B1E" w14:textId="7DE6196B" w:rsidR="00753416" w:rsidRDefault="00753416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7F6A10E2" w14:textId="2316A76A" w:rsidR="00753416" w:rsidRDefault="00753416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372143FB" w14:textId="1239D00C" w:rsidR="00753416" w:rsidRDefault="00753416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4EEF2A5C" w14:textId="4838E8A2" w:rsidR="00753416" w:rsidRDefault="00753416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4A416731" w14:textId="4A20A28F" w:rsidR="00753416" w:rsidRDefault="00753416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61092708" w14:textId="372B4B01" w:rsidR="00753416" w:rsidRDefault="00753416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12E92AD3" w14:textId="161CA2BE" w:rsidR="00753416" w:rsidRDefault="00753416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639C0E71" w14:textId="74E2E076" w:rsidR="00753416" w:rsidRDefault="00753416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3EC9FFC9" w14:textId="666691AB" w:rsidR="00753416" w:rsidRDefault="00753416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07EF2A30" w14:textId="7D321779" w:rsidR="00753416" w:rsidRDefault="00753416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05BB8B53" w14:textId="06DCA721" w:rsidR="00753416" w:rsidRDefault="00753416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5A044466" w14:textId="70C0EBB9" w:rsidR="00753416" w:rsidRDefault="00753416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341FFCE9" w14:textId="4A365547" w:rsidR="00753416" w:rsidRDefault="00753416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21726E72" w14:textId="3E03C33C" w:rsidR="00753416" w:rsidRDefault="00753416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3165BB00" w14:textId="26C3BF8D" w:rsidR="00753416" w:rsidRDefault="00753416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3E9841D0" w14:textId="7221AE3D" w:rsidR="00753416" w:rsidRDefault="00753416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112646A9" w14:textId="04717579" w:rsidR="00753416" w:rsidRDefault="00753416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0FB45FA7" w14:textId="15C64218" w:rsidR="00753416" w:rsidRDefault="00753416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71E23D93" w14:textId="0F612CB6" w:rsidR="00753416" w:rsidRDefault="00753416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1DFD02C8" w14:textId="0E608322" w:rsidR="00753416" w:rsidRDefault="00753416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279365FA" w14:textId="77777777" w:rsidR="00753416" w:rsidRDefault="00753416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0AA53559" w14:textId="7EFC487B" w:rsidR="0029549E" w:rsidRDefault="0029549E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2F759CE2" w14:textId="4E1049DD" w:rsidR="0029549E" w:rsidRDefault="0029549E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61EE933A" w14:textId="18930026" w:rsidR="0029549E" w:rsidRDefault="0029549E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5A7970BE" w14:textId="3BC0A771" w:rsidR="0029549E" w:rsidRDefault="0029549E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68E46A5F" w14:textId="1DD1B3ED" w:rsidR="00DC0520" w:rsidRDefault="00DC0520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10F056C7" w14:textId="6F3DD54D" w:rsidR="00DC0520" w:rsidRDefault="00DC0520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322CCFFA" w14:textId="7C337DF6" w:rsidR="00DC0520" w:rsidRDefault="00DC0520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5E7445E5" w14:textId="2DAA4207" w:rsidR="00DC0520" w:rsidRDefault="00DC0520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77B3C63B" w14:textId="46C8AE68" w:rsidR="00DC0520" w:rsidRDefault="00DC0520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1BD7B80E" w14:textId="3DBCB69F" w:rsidR="00DC0520" w:rsidRDefault="00DC0520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0BB6BAD2" w14:textId="7C29C195" w:rsidR="00DC0520" w:rsidRDefault="00DC0520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68F47347" w14:textId="04F75844" w:rsidR="00DC0520" w:rsidRDefault="00DC0520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2001EAA4" w14:textId="0493696D" w:rsidR="00DC0520" w:rsidRDefault="00DC0520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264037E4" w14:textId="08ACEFA3" w:rsidR="00DC0520" w:rsidRDefault="00DC0520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6D71F077" w14:textId="47230489" w:rsidR="00DC0520" w:rsidRDefault="00DC0520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2571C6A0" w14:textId="77777777" w:rsidR="00DC0520" w:rsidRDefault="00DC0520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5FB883AD" w14:textId="77777777" w:rsidR="0029549E" w:rsidRDefault="0029549E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214D0235" w14:textId="77777777" w:rsidR="00B67B18" w:rsidRDefault="00B67B18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41F2FE25" w14:textId="77777777" w:rsidR="00C22325" w:rsidRDefault="00C22325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3E6B3593" w14:textId="34452702" w:rsidR="00C22325" w:rsidRDefault="00C22325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5BF639A9" w14:textId="100F029B" w:rsidR="009D320E" w:rsidRDefault="009D320E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2AE3B19A" w14:textId="7C212ABF" w:rsidR="009D320E" w:rsidRDefault="009D320E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5B68CA77" w14:textId="5E2C13D7" w:rsidR="00436DA9" w:rsidRDefault="00436DA9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5C020C6D" w14:textId="51048BEF" w:rsidR="00436DA9" w:rsidRDefault="00436DA9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36794084" w14:textId="64ACE8FC" w:rsidR="00F7223F" w:rsidRDefault="00F7223F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5872EE00" w14:textId="77777777" w:rsidR="00F7223F" w:rsidRDefault="00F7223F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00CF6FA9" w14:textId="06137481" w:rsidR="00436DA9" w:rsidRDefault="00436DA9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25D036DE" w14:textId="3FD5B48C" w:rsidR="00E336D3" w:rsidRDefault="00E336D3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047C26CB" w14:textId="29E8FB9C" w:rsidR="00E336D3" w:rsidRDefault="00E336D3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6A095C8C" w14:textId="04304EA4" w:rsidR="00E336D3" w:rsidRDefault="00E336D3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4C458CA5" w14:textId="23317015" w:rsidR="00E336D3" w:rsidRDefault="00E336D3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3AA59CD0" w14:textId="7E7DA077" w:rsidR="00E336D3" w:rsidRDefault="00E336D3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3481EB52" w14:textId="40804221" w:rsidR="00E336D3" w:rsidRDefault="00E336D3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1375C681" w14:textId="284D0686" w:rsidR="00AA412F" w:rsidRDefault="00AA412F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2E001D58" w14:textId="55728A91" w:rsidR="00AA412F" w:rsidRDefault="00AA412F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263AAF19" w14:textId="345C246E" w:rsidR="00AA412F" w:rsidRDefault="00AA412F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4DEE5B57" w14:textId="4C32E81B" w:rsidR="00AA412F" w:rsidRDefault="00AA412F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57FF22EF" w14:textId="71EBFD78" w:rsidR="00AA412F" w:rsidRDefault="00AA412F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0567CBD9" w14:textId="7A0402FE" w:rsidR="00AA412F" w:rsidRDefault="00AA412F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06F3CF33" w14:textId="526093FE" w:rsidR="00AA412F" w:rsidRDefault="00AA412F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5E1A6784" w14:textId="3602108A" w:rsidR="00AA412F" w:rsidRDefault="00AA412F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084152F5" w14:textId="4D1825CB" w:rsidR="00AA412F" w:rsidRDefault="00AA412F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326EBDB4" w14:textId="5D707DE0" w:rsidR="00AA412F" w:rsidRDefault="00AA412F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3F99F243" w14:textId="0FEFBFCC" w:rsidR="00AA412F" w:rsidRDefault="00AA412F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7B9DA536" w14:textId="69D7F9FB" w:rsidR="00AA412F" w:rsidRDefault="00AA412F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1D9E0BA5" w14:textId="53317D46" w:rsidR="00AA412F" w:rsidRDefault="00AA412F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2C9FD972" w14:textId="0B65BD4A" w:rsidR="00AA412F" w:rsidRDefault="00AA412F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2B56B604" w14:textId="77777777" w:rsidR="00AA412F" w:rsidRDefault="00AA412F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23C05CCA" w14:textId="25B4738C" w:rsidR="00E336D3" w:rsidRDefault="00E336D3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16C18440" w14:textId="18FB3C2E" w:rsidR="00E336D3" w:rsidRDefault="00E336D3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0C10AAD7" w14:textId="7676C076" w:rsidR="009D320E" w:rsidRDefault="009D320E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4C425084" w14:textId="0FB43CE0" w:rsidR="009D320E" w:rsidRDefault="009D320E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225A74B0" w14:textId="50328D80" w:rsidR="00B67B18" w:rsidRPr="00CB08F1" w:rsidRDefault="00B67B18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CB08F1">
              <w:rPr>
                <w:rFonts w:asciiTheme="minorHAnsi" w:hAnsiTheme="minorHAnsi" w:cstheme="minorHAnsi"/>
                <w:b/>
                <w:sz w:val="20"/>
              </w:rPr>
              <w:t>ZAKONSKA OSNOVA ZA UVOĐENJE PROGRAMA:</w:t>
            </w:r>
          </w:p>
          <w:p w14:paraId="033B37B8" w14:textId="77777777" w:rsidR="00B67B18" w:rsidRPr="00CB08F1" w:rsidRDefault="00B67B18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11D52EAA" w14:textId="77777777" w:rsidR="00B67B18" w:rsidRPr="00CB08F1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3A6BF8AB" w14:textId="77777777" w:rsidR="00B67B18" w:rsidRPr="00CB08F1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5B2F787C" w14:textId="77777777" w:rsidR="00B67B18" w:rsidRPr="00CB08F1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472E0802" w14:textId="77777777" w:rsidR="00B67B18" w:rsidRPr="00CB08F1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4BF62232" w14:textId="77777777" w:rsidR="00B67B18" w:rsidRPr="00CB08F1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3C8AC077" w14:textId="77777777" w:rsidR="00B67B18" w:rsidRPr="00CB08F1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1CE14838" w14:textId="099C4691" w:rsidR="002D73C2" w:rsidRDefault="002D73C2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4B4BE152" w14:textId="4E8D46D0" w:rsidR="002D73C2" w:rsidRDefault="002D73C2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2EFCBB36" w14:textId="31948B90" w:rsidR="00B67B18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2ABAE80F" w14:textId="5F654BA2" w:rsidR="00AA412F" w:rsidRDefault="00AA412F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4C136AEE" w14:textId="1FFA0793" w:rsidR="00AA412F" w:rsidRDefault="00AA412F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56016772" w14:textId="0EEA607A" w:rsidR="00AA412F" w:rsidRDefault="00AA412F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5083D68D" w14:textId="6CCABBD5" w:rsidR="00AA412F" w:rsidRDefault="00AA412F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3894C7B3" w14:textId="3EBDF877" w:rsidR="00AA412F" w:rsidRDefault="00AA412F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18F1D04A" w14:textId="0FD05F4F" w:rsidR="00AA412F" w:rsidRDefault="00AA412F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47E5048F" w14:textId="37ECB7E5" w:rsidR="00AA412F" w:rsidRDefault="00AA412F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0F578CC8" w14:textId="77777777" w:rsidR="00AA412F" w:rsidRPr="00CB08F1" w:rsidRDefault="00AA412F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30A6C0D6" w14:textId="77777777" w:rsidR="00B67B18" w:rsidRPr="00CB08F1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1D08FA00" w14:textId="77777777" w:rsidR="00AA412F" w:rsidRDefault="00AA412F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356DD052" w14:textId="0568B589" w:rsidR="00B67B18" w:rsidRPr="00CB08F1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CB08F1">
              <w:rPr>
                <w:rFonts w:asciiTheme="minorHAnsi" w:hAnsiTheme="minorHAnsi" w:cstheme="minorHAnsi"/>
                <w:b/>
                <w:sz w:val="20"/>
              </w:rPr>
              <w:t>NAČIN I SREDSTVA ZA REALIZACIJU PROGRAMA</w:t>
            </w:r>
            <w:r w:rsidRPr="00CB08F1">
              <w:rPr>
                <w:rFonts w:asciiTheme="minorHAnsi" w:hAnsiTheme="minorHAnsi" w:cstheme="minorHAnsi"/>
                <w:bCs/>
                <w:sz w:val="20"/>
              </w:rPr>
              <w:t>:</w:t>
            </w:r>
          </w:p>
          <w:p w14:paraId="50DD9B80" w14:textId="77777777" w:rsidR="00B67B18" w:rsidRPr="00CB08F1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60A362CD" w14:textId="77777777" w:rsidR="00B67B18" w:rsidRPr="00CB08F1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7712427D" w14:textId="77777777" w:rsidR="00B67B18" w:rsidRPr="00CB08F1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128DA475" w14:textId="77777777" w:rsidR="00B67B18" w:rsidRPr="00CB08F1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5EEAD779" w14:textId="77777777" w:rsidR="00B67B18" w:rsidRPr="00CB08F1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725914EC" w14:textId="77777777" w:rsidR="00B67B18" w:rsidRPr="00CB08F1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5E848503" w14:textId="77777777" w:rsidR="00B67B18" w:rsidRPr="00CB08F1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1CEFB7DB" w14:textId="77777777" w:rsidR="00B67B18" w:rsidRPr="00CB08F1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336D1863" w14:textId="77777777" w:rsidR="00B67B18" w:rsidRPr="00CB08F1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1E1A9AD1" w14:textId="77777777" w:rsidR="001F667C" w:rsidRDefault="001F667C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009A0D30" w14:textId="77777777" w:rsidR="003B0CC3" w:rsidRPr="00CB08F1" w:rsidRDefault="003B0CC3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10244C9F" w14:textId="77777777" w:rsidR="00B67B18" w:rsidRPr="00CB08F1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5B9C257C" w14:textId="77777777" w:rsidR="00B67B18" w:rsidRPr="00CB08F1" w:rsidRDefault="00B67B18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CB08F1">
              <w:rPr>
                <w:rFonts w:asciiTheme="minorHAnsi" w:hAnsiTheme="minorHAnsi" w:cstheme="minorHAnsi"/>
                <w:b/>
                <w:sz w:val="20"/>
              </w:rPr>
              <w:t>POKAZATELJI USPJEŠNOSTI:</w:t>
            </w:r>
          </w:p>
          <w:p w14:paraId="1056E8F5" w14:textId="77777777" w:rsidR="00B67B18" w:rsidRPr="00CB08F1" w:rsidRDefault="00B67B18" w:rsidP="00B67B1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7133A97C" w14:textId="77777777" w:rsidR="00B67B18" w:rsidRPr="00CB08F1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65F9F9DF" w14:textId="77777777" w:rsidR="00B67B18" w:rsidRPr="00CB08F1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41F3DBB8" w14:textId="77777777" w:rsidR="00B67B18" w:rsidRPr="00CB08F1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4340F769" w14:textId="77777777" w:rsidR="00B67B18" w:rsidRPr="00CB08F1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2E60619E" w14:textId="77777777" w:rsidR="00B67B18" w:rsidRPr="00CB08F1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428DC882" w14:textId="77777777" w:rsidR="00B67B18" w:rsidRPr="00CB08F1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54520276" w14:textId="77777777" w:rsidR="00B67B18" w:rsidRPr="00CB08F1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69353D89" w14:textId="77777777" w:rsidR="00B67B18" w:rsidRPr="00CB08F1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3A86945A" w14:textId="77777777" w:rsidR="00B67B18" w:rsidRPr="00CB08F1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57F60388" w14:textId="77777777" w:rsidR="00B67B18" w:rsidRPr="00CB08F1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13F25326" w14:textId="77777777" w:rsidR="00B67B18" w:rsidRPr="00CB08F1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526C8B01" w14:textId="77777777" w:rsidR="00B67B18" w:rsidRPr="00CB08F1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291D9A07" w14:textId="77777777" w:rsidR="00B67B18" w:rsidRPr="00CB08F1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6FAAD143" w14:textId="77777777" w:rsidR="00B67B18" w:rsidRPr="00CB08F1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072AE590" w14:textId="77777777" w:rsidR="00B67B18" w:rsidRPr="00CB08F1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13B58049" w14:textId="77777777" w:rsidR="00B67B18" w:rsidRPr="00CB08F1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35072220" w14:textId="77777777" w:rsidR="00B67B18" w:rsidRPr="00CB08F1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6DB4E28A" w14:textId="77777777" w:rsidR="00B67B18" w:rsidRPr="00CB08F1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4F63BBD2" w14:textId="77777777" w:rsidR="00B67B18" w:rsidRPr="00CB08F1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40295283" w14:textId="77777777" w:rsidR="00B67B18" w:rsidRPr="00CB08F1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0C4F42A9" w14:textId="77777777" w:rsidR="00B67B18" w:rsidRPr="00CB08F1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57BD036B" w14:textId="77777777" w:rsidR="00B67B18" w:rsidRPr="00CB08F1" w:rsidRDefault="00B67B18" w:rsidP="00B67B18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938F84A" w14:textId="77777777" w:rsidR="00B67B18" w:rsidRPr="00CB08F1" w:rsidRDefault="00B67B18" w:rsidP="00B67B18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8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99EF3E" w14:textId="77777777" w:rsidR="00B67B18" w:rsidRPr="00CB08F1" w:rsidRDefault="00B67B18" w:rsidP="00B67B18">
            <w:pPr>
              <w:jc w:val="left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</w:p>
          <w:p w14:paraId="517C1ED9" w14:textId="77777777" w:rsidR="00B67B18" w:rsidRDefault="00B67B18" w:rsidP="00B67B18">
            <w:pPr>
              <w:pStyle w:val="Bezproreda"/>
            </w:pPr>
          </w:p>
          <w:p w14:paraId="21B8584E" w14:textId="77777777" w:rsidR="00B67B18" w:rsidRDefault="00B67B18" w:rsidP="00B67B18">
            <w:pPr>
              <w:pStyle w:val="Bezproreda"/>
              <w:pBdr>
                <w:right w:val="single" w:sz="4" w:space="1" w:color="auto"/>
              </w:pBdr>
            </w:pPr>
          </w:p>
          <w:p w14:paraId="38206A46" w14:textId="77777777" w:rsidR="00B67B18" w:rsidRDefault="00B67B18" w:rsidP="00B67B18">
            <w:pPr>
              <w:pStyle w:val="Bezproreda"/>
              <w:pBdr>
                <w:right w:val="single" w:sz="4" w:space="1" w:color="auto"/>
              </w:pBdr>
            </w:pPr>
            <w:r w:rsidRPr="00B07D87">
              <w:t>Prioritet škole je kvalitetno obrazovanje i odgoj učenika što ostvarujemo:</w:t>
            </w:r>
          </w:p>
          <w:p w14:paraId="4E99D346" w14:textId="69A4B640" w:rsidR="00B67B18" w:rsidRPr="00B07D87" w:rsidRDefault="00B67B18" w:rsidP="00B67B18">
            <w:pPr>
              <w:pStyle w:val="Bezproreda"/>
              <w:pBdr>
                <w:right w:val="single" w:sz="4" w:space="1" w:color="auto"/>
              </w:pBdr>
            </w:pPr>
            <w:r w:rsidRPr="00B07D87">
              <w:t>- stalnim usavršavanjem učitelja (seminari, stručni skupovi) i podizanjem nastavnog standarda na višu razinu</w:t>
            </w:r>
          </w:p>
          <w:p w14:paraId="7E4B0815" w14:textId="11722A86" w:rsidR="00B67B18" w:rsidRPr="00B95178" w:rsidRDefault="00B67B18" w:rsidP="00B67B18">
            <w:pPr>
              <w:pStyle w:val="Bezproreda"/>
              <w:pBdr>
                <w:right w:val="single" w:sz="4" w:space="1" w:color="auto"/>
              </w:pBdr>
            </w:pPr>
            <w:r w:rsidRPr="00B07D87">
              <w:t>- poticanjem učenika na izražavanje kreativnosti, talenata i sposobnosti kroz uključivanje u slobodne aktivnosti, natjecanje te druge školske projekte, priredbe i manifestacije.</w:t>
            </w:r>
          </w:p>
          <w:p w14:paraId="1F81FDCD" w14:textId="7DCADB7A" w:rsidR="00B67B18" w:rsidRDefault="00B67B18" w:rsidP="00B67B18">
            <w:pPr>
              <w:pBdr>
                <w:right w:val="single" w:sz="4" w:space="1" w:color="auto"/>
              </w:pBdr>
              <w:jc w:val="left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</w:p>
          <w:p w14:paraId="58F251CD" w14:textId="77777777" w:rsidR="00B67B18" w:rsidRPr="00CB08F1" w:rsidRDefault="00B67B18" w:rsidP="00B67B18">
            <w:pPr>
              <w:pBdr>
                <w:right w:val="single" w:sz="4" w:space="1" w:color="auto"/>
              </w:pBdr>
              <w:jc w:val="left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</w:p>
          <w:p w14:paraId="63390561" w14:textId="5D697A3E" w:rsidR="00B67B18" w:rsidRPr="00167C59" w:rsidRDefault="00033C51" w:rsidP="00B67B18">
            <w:pPr>
              <w:pBdr>
                <w:right w:val="single" w:sz="4" w:space="1" w:color="auto"/>
              </w:pBdr>
              <w:jc w:val="left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 w:rsidRPr="00033C51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Za ukupan iznos sredstava potrebnih za osiguranje minimalnih financijskih standarda u 2026. godini planira isto kao i u prethodnoj 2025. godinu, a projekcije 2027. i 2028. godinu su nastali temeljem proračuna za 2026, odnosno 2027. godinu povećane su za 1, odnosno 1,5%.</w:t>
            </w:r>
          </w:p>
          <w:p w14:paraId="1D904743" w14:textId="09CAC253" w:rsidR="00B67B18" w:rsidRDefault="00B67B18" w:rsidP="00B67B18">
            <w:pPr>
              <w:pBdr>
                <w:right w:val="single" w:sz="4" w:space="1" w:color="auto"/>
              </w:pBdr>
              <w:jc w:val="left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 w:rsidRPr="00167C59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U tablici su iskazane aktivnosti i projekti za sljedeće tri godine.</w:t>
            </w:r>
          </w:p>
          <w:p w14:paraId="428DAF3D" w14:textId="77777777" w:rsidR="00E336D3" w:rsidRPr="00167C59" w:rsidRDefault="00E336D3" w:rsidP="00B67B18">
            <w:pPr>
              <w:pBdr>
                <w:right w:val="single" w:sz="4" w:space="1" w:color="auto"/>
              </w:pBdr>
              <w:jc w:val="left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</w:p>
          <w:p w14:paraId="430A93D5" w14:textId="77777777" w:rsidR="00B67B18" w:rsidRPr="00167C59" w:rsidRDefault="00B67B18" w:rsidP="00B67B18">
            <w:pPr>
              <w:pBdr>
                <w:right w:val="single" w:sz="4" w:space="1" w:color="auto"/>
              </w:pBdr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4852"/>
              <w:gridCol w:w="1429"/>
              <w:gridCol w:w="1489"/>
              <w:gridCol w:w="1489"/>
            </w:tblGrid>
            <w:tr w:rsidR="00C14573" w:rsidRPr="00167C59" w14:paraId="4C5C85BD" w14:textId="77777777" w:rsidTr="001E1246">
              <w:trPr>
                <w:trHeight w:val="488"/>
              </w:trPr>
              <w:tc>
                <w:tcPr>
                  <w:tcW w:w="0" w:type="auto"/>
                </w:tcPr>
                <w:p w14:paraId="2FE30C8D" w14:textId="77777777" w:rsidR="00C14573" w:rsidRPr="00FC3E15" w:rsidRDefault="00C14573" w:rsidP="00FC3E15">
                  <w:pPr>
                    <w:framePr w:hSpace="180" w:wrap="around" w:vAnchor="text" w:hAnchor="margin" w:xAlign="center" w:y="-66"/>
                    <w:jc w:val="center"/>
                    <w:rPr>
                      <w:rFonts w:ascii="Arial" w:eastAsia="Calibri" w:hAnsi="Arial" w:cs="Arial"/>
                      <w:b/>
                      <w:sz w:val="20"/>
                    </w:rPr>
                  </w:pPr>
                  <w:r w:rsidRPr="00FC3E15">
                    <w:rPr>
                      <w:rFonts w:ascii="Arial" w:eastAsia="Calibri" w:hAnsi="Arial" w:cs="Arial"/>
                      <w:b/>
                      <w:sz w:val="20"/>
                    </w:rPr>
                    <w:t>Upravni odjel za prosvjetu, znanost, kulturu i nove tehnologije</w:t>
                  </w:r>
                </w:p>
                <w:p w14:paraId="07D61897" w14:textId="6699A886" w:rsidR="00FC3E15" w:rsidRPr="00FC3E15" w:rsidRDefault="00FC3E15" w:rsidP="00FC3E15">
                  <w:pPr>
                    <w:framePr w:hSpace="180" w:wrap="around" w:vAnchor="text" w:hAnchor="margin" w:xAlign="center" w:y="-66"/>
                    <w:jc w:val="center"/>
                    <w:rPr>
                      <w:rFonts w:ascii="Arial" w:eastAsia="Calibri" w:hAnsi="Arial" w:cs="Arial"/>
                      <w:b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3B7A13E6" w14:textId="229AEA32" w:rsidR="00C14573" w:rsidRPr="00FC3E15" w:rsidRDefault="00C14573" w:rsidP="00FC3E15">
                  <w:pPr>
                    <w:framePr w:hSpace="180" w:wrap="around" w:vAnchor="text" w:hAnchor="margin" w:xAlign="center" w:y="-66"/>
                    <w:jc w:val="center"/>
                    <w:rPr>
                      <w:rFonts w:ascii="Arial" w:eastAsia="Calibri" w:hAnsi="Arial" w:cs="Arial"/>
                      <w:b/>
                      <w:sz w:val="20"/>
                    </w:rPr>
                  </w:pPr>
                  <w:r w:rsidRPr="00FC3E15">
                    <w:rPr>
                      <w:rFonts w:ascii="Arial" w:eastAsia="Calibri" w:hAnsi="Arial" w:cs="Arial"/>
                      <w:b/>
                      <w:sz w:val="20"/>
                    </w:rPr>
                    <w:t>Proračun 2026.</w:t>
                  </w:r>
                </w:p>
              </w:tc>
              <w:tc>
                <w:tcPr>
                  <w:tcW w:w="0" w:type="auto"/>
                </w:tcPr>
                <w:p w14:paraId="555A3D7D" w14:textId="167A4ED3" w:rsidR="00C14573" w:rsidRPr="00FC3E15" w:rsidRDefault="00C14573" w:rsidP="00FC3E15">
                  <w:pPr>
                    <w:framePr w:hSpace="180" w:wrap="around" w:vAnchor="text" w:hAnchor="margin" w:xAlign="center" w:y="-66"/>
                    <w:jc w:val="center"/>
                    <w:rPr>
                      <w:rFonts w:ascii="Arial" w:eastAsia="Calibri" w:hAnsi="Arial" w:cs="Arial"/>
                      <w:b/>
                      <w:sz w:val="20"/>
                    </w:rPr>
                  </w:pPr>
                  <w:r w:rsidRPr="00FC3E15">
                    <w:rPr>
                      <w:rFonts w:ascii="Arial" w:eastAsia="Calibri" w:hAnsi="Arial" w:cs="Arial"/>
                      <w:b/>
                      <w:sz w:val="20"/>
                    </w:rPr>
                    <w:t>Projekcije 2027.</w:t>
                  </w:r>
                </w:p>
              </w:tc>
              <w:tc>
                <w:tcPr>
                  <w:tcW w:w="0" w:type="auto"/>
                </w:tcPr>
                <w:p w14:paraId="01F5C393" w14:textId="31BE2E1E" w:rsidR="00C14573" w:rsidRPr="00FC3E15" w:rsidRDefault="00C14573" w:rsidP="00FC3E15">
                  <w:pPr>
                    <w:framePr w:hSpace="180" w:wrap="around" w:vAnchor="text" w:hAnchor="margin" w:xAlign="center" w:y="-66"/>
                    <w:jc w:val="center"/>
                    <w:rPr>
                      <w:rFonts w:ascii="Arial" w:eastAsia="Calibri" w:hAnsi="Arial" w:cs="Arial"/>
                      <w:b/>
                      <w:sz w:val="20"/>
                    </w:rPr>
                  </w:pPr>
                  <w:r w:rsidRPr="00FC3E15">
                    <w:rPr>
                      <w:rFonts w:ascii="Arial" w:eastAsia="Calibri" w:hAnsi="Arial" w:cs="Arial"/>
                      <w:b/>
                      <w:sz w:val="20"/>
                    </w:rPr>
                    <w:t>Projekcije 2028.</w:t>
                  </w:r>
                </w:p>
              </w:tc>
            </w:tr>
            <w:tr w:rsidR="001E1246" w:rsidRPr="001E1246" w14:paraId="7BB024E0" w14:textId="77777777" w:rsidTr="001E1246">
              <w:trPr>
                <w:trHeight w:val="300"/>
              </w:trPr>
              <w:tc>
                <w:tcPr>
                  <w:tcW w:w="4852" w:type="dxa"/>
                  <w:noWrap/>
                  <w:hideMark/>
                </w:tcPr>
                <w:p w14:paraId="7A1DF337" w14:textId="158E8244" w:rsidR="001E1246" w:rsidRDefault="001E1246" w:rsidP="00FC3E15">
                  <w:pPr>
                    <w:framePr w:hSpace="180" w:wrap="around" w:vAnchor="text" w:hAnchor="margin" w:xAlign="center" w:y="-66"/>
                    <w:jc w:val="lef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lang w:eastAsia="hr-HR"/>
                    </w:rPr>
                  </w:pPr>
                  <w:r w:rsidRPr="00FC3E15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lang w:eastAsia="hr-HR"/>
                    </w:rPr>
                    <w:t xml:space="preserve">OSNOVNOŠKOLSKO OBRAZOVANJE </w:t>
                  </w:r>
                  <w:r w:rsidR="008561C0" w:rsidRPr="00FC3E15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lang w:eastAsia="hr-HR"/>
                    </w:rPr>
                    <w:t>–</w:t>
                  </w:r>
                  <w:r w:rsidRPr="00FC3E15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lang w:eastAsia="hr-HR"/>
                    </w:rPr>
                    <w:t xml:space="preserve"> STANDARD</w:t>
                  </w:r>
                </w:p>
                <w:p w14:paraId="17281F61" w14:textId="77777777" w:rsidR="00FC3E15" w:rsidRPr="00FC3E15" w:rsidRDefault="00FC3E15" w:rsidP="00FC3E15">
                  <w:pPr>
                    <w:framePr w:hSpace="180" w:wrap="around" w:vAnchor="text" w:hAnchor="margin" w:xAlign="center" w:y="-66"/>
                    <w:jc w:val="lef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lang w:eastAsia="hr-HR"/>
                    </w:rPr>
                  </w:pPr>
                </w:p>
                <w:p w14:paraId="10BF18B5" w14:textId="394A8004" w:rsidR="008561C0" w:rsidRPr="00FC3E15" w:rsidRDefault="008561C0" w:rsidP="00FC3E15">
                  <w:pPr>
                    <w:framePr w:hSpace="180" w:wrap="around" w:vAnchor="text" w:hAnchor="margin" w:xAlign="center" w:y="-66"/>
                    <w:jc w:val="lef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lang w:eastAsia="hr-HR"/>
                    </w:rPr>
                  </w:pPr>
                </w:p>
              </w:tc>
              <w:tc>
                <w:tcPr>
                  <w:tcW w:w="1429" w:type="dxa"/>
                  <w:noWrap/>
                  <w:hideMark/>
                </w:tcPr>
                <w:p w14:paraId="0E238E9B" w14:textId="5DCDA283" w:rsidR="001E1246" w:rsidRPr="00FC3E15" w:rsidRDefault="001E1246" w:rsidP="00FC3E15">
                  <w:pPr>
                    <w:framePr w:hSpace="180" w:wrap="around" w:vAnchor="text" w:hAnchor="margin" w:xAlign="center" w:y="-66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</w:pPr>
                  <w:r w:rsidRPr="00FC3E15"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  <w:t>209</w:t>
                  </w:r>
                  <w:r w:rsidR="00AA412F" w:rsidRPr="00FC3E15"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  <w:t>.</w:t>
                  </w:r>
                  <w:r w:rsidRPr="00FC3E15"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  <w:t>488,00</w:t>
                  </w:r>
                </w:p>
              </w:tc>
              <w:tc>
                <w:tcPr>
                  <w:tcW w:w="1489" w:type="dxa"/>
                  <w:noWrap/>
                  <w:hideMark/>
                </w:tcPr>
                <w:p w14:paraId="0522824A" w14:textId="34E071FA" w:rsidR="001E1246" w:rsidRPr="00FC3E15" w:rsidRDefault="001E1246" w:rsidP="00FC3E15">
                  <w:pPr>
                    <w:framePr w:hSpace="180" w:wrap="around" w:vAnchor="text" w:hAnchor="margin" w:xAlign="center" w:y="-66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</w:pPr>
                  <w:r w:rsidRPr="00FC3E15"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  <w:t>211</w:t>
                  </w:r>
                  <w:r w:rsidR="00AA412F" w:rsidRPr="00FC3E15"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  <w:t>.</w:t>
                  </w:r>
                  <w:r w:rsidRPr="00FC3E15"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  <w:t>583,00</w:t>
                  </w:r>
                </w:p>
              </w:tc>
              <w:tc>
                <w:tcPr>
                  <w:tcW w:w="1489" w:type="dxa"/>
                  <w:noWrap/>
                  <w:hideMark/>
                </w:tcPr>
                <w:p w14:paraId="17ED0A48" w14:textId="21815D5D" w:rsidR="001E1246" w:rsidRPr="00FC3E15" w:rsidRDefault="001E1246" w:rsidP="00FC3E15">
                  <w:pPr>
                    <w:framePr w:hSpace="180" w:wrap="around" w:vAnchor="text" w:hAnchor="margin" w:xAlign="center" w:y="-66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</w:pPr>
                  <w:r w:rsidRPr="00FC3E15"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  <w:t>214</w:t>
                  </w:r>
                  <w:r w:rsidR="00AA412F" w:rsidRPr="00FC3E15"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  <w:t>.</w:t>
                  </w:r>
                  <w:r w:rsidRPr="00FC3E15"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  <w:t>757,00</w:t>
                  </w:r>
                </w:p>
              </w:tc>
            </w:tr>
            <w:tr w:rsidR="001E1246" w:rsidRPr="001E1246" w14:paraId="24B6816F" w14:textId="77777777" w:rsidTr="001E1246">
              <w:trPr>
                <w:trHeight w:val="300"/>
              </w:trPr>
              <w:tc>
                <w:tcPr>
                  <w:tcW w:w="4852" w:type="dxa"/>
                  <w:noWrap/>
                  <w:hideMark/>
                </w:tcPr>
                <w:p w14:paraId="5E30AE73" w14:textId="79489A4F" w:rsidR="001E1246" w:rsidRDefault="001E1246" w:rsidP="00FC3E15">
                  <w:pPr>
                    <w:framePr w:hSpace="180" w:wrap="around" w:vAnchor="text" w:hAnchor="margin" w:xAlign="center" w:y="-66"/>
                    <w:jc w:val="lef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lang w:eastAsia="hr-HR"/>
                    </w:rPr>
                  </w:pPr>
                  <w:r w:rsidRPr="00FC3E15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lang w:eastAsia="hr-HR"/>
                    </w:rPr>
                    <w:t>OSNOVNOŠKOLSKO OBRAZOVANJE - OPERATIVNI PLAN</w:t>
                  </w:r>
                </w:p>
                <w:p w14:paraId="7154D33D" w14:textId="77777777" w:rsidR="00FC3E15" w:rsidRPr="00FC3E15" w:rsidRDefault="00FC3E15" w:rsidP="00FC3E15">
                  <w:pPr>
                    <w:framePr w:hSpace="180" w:wrap="around" w:vAnchor="text" w:hAnchor="margin" w:xAlign="center" w:y="-66"/>
                    <w:jc w:val="lef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lang w:eastAsia="hr-HR"/>
                    </w:rPr>
                  </w:pPr>
                </w:p>
                <w:p w14:paraId="2F839279" w14:textId="265D23BC" w:rsidR="008561C0" w:rsidRPr="00FC3E15" w:rsidRDefault="008561C0" w:rsidP="00FC3E15">
                  <w:pPr>
                    <w:framePr w:hSpace="180" w:wrap="around" w:vAnchor="text" w:hAnchor="margin" w:xAlign="center" w:y="-66"/>
                    <w:jc w:val="lef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lang w:eastAsia="hr-HR"/>
                    </w:rPr>
                  </w:pPr>
                </w:p>
              </w:tc>
              <w:tc>
                <w:tcPr>
                  <w:tcW w:w="1429" w:type="dxa"/>
                  <w:noWrap/>
                  <w:hideMark/>
                </w:tcPr>
                <w:p w14:paraId="6596F16A" w14:textId="7AE76E95" w:rsidR="001E1246" w:rsidRPr="00FC3E15" w:rsidRDefault="001E1246" w:rsidP="00FC3E15">
                  <w:pPr>
                    <w:framePr w:hSpace="180" w:wrap="around" w:vAnchor="text" w:hAnchor="margin" w:xAlign="center" w:y="-66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</w:pPr>
                  <w:r w:rsidRPr="00FC3E15"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  <w:t>1</w:t>
                  </w:r>
                  <w:r w:rsidR="00AA412F" w:rsidRPr="00FC3E15"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  <w:t>.</w:t>
                  </w:r>
                  <w:r w:rsidRPr="00FC3E15"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  <w:t>723,00</w:t>
                  </w:r>
                </w:p>
              </w:tc>
              <w:tc>
                <w:tcPr>
                  <w:tcW w:w="1489" w:type="dxa"/>
                  <w:noWrap/>
                  <w:hideMark/>
                </w:tcPr>
                <w:p w14:paraId="6AB857F5" w14:textId="1B8A3401" w:rsidR="001E1246" w:rsidRPr="00FC3E15" w:rsidRDefault="001E1246" w:rsidP="00FC3E15">
                  <w:pPr>
                    <w:framePr w:hSpace="180" w:wrap="around" w:vAnchor="text" w:hAnchor="margin" w:xAlign="center" w:y="-66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</w:pPr>
                  <w:r w:rsidRPr="00FC3E15"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  <w:t>1</w:t>
                  </w:r>
                  <w:r w:rsidR="00AA412F" w:rsidRPr="00FC3E15"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  <w:t>.</w:t>
                  </w:r>
                  <w:r w:rsidRPr="00FC3E15"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  <w:t>740,00</w:t>
                  </w:r>
                </w:p>
              </w:tc>
              <w:tc>
                <w:tcPr>
                  <w:tcW w:w="1489" w:type="dxa"/>
                  <w:noWrap/>
                  <w:hideMark/>
                </w:tcPr>
                <w:p w14:paraId="3D1333C9" w14:textId="1FF9D72B" w:rsidR="001E1246" w:rsidRPr="00FC3E15" w:rsidRDefault="001E1246" w:rsidP="00FC3E15">
                  <w:pPr>
                    <w:framePr w:hSpace="180" w:wrap="around" w:vAnchor="text" w:hAnchor="margin" w:xAlign="center" w:y="-66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</w:pPr>
                  <w:r w:rsidRPr="00FC3E15"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  <w:t>1</w:t>
                  </w:r>
                  <w:r w:rsidR="00AA412F" w:rsidRPr="00FC3E15"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  <w:t>.</w:t>
                  </w:r>
                  <w:r w:rsidRPr="00FC3E15"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  <w:t>766,00</w:t>
                  </w:r>
                </w:p>
              </w:tc>
            </w:tr>
            <w:tr w:rsidR="00A230EC" w:rsidRPr="001E1246" w14:paraId="472BCDD7" w14:textId="77777777" w:rsidTr="00C505E3">
              <w:trPr>
                <w:trHeight w:val="300"/>
              </w:trPr>
              <w:tc>
                <w:tcPr>
                  <w:tcW w:w="4852" w:type="dxa"/>
                  <w:noWrap/>
                </w:tcPr>
                <w:p w14:paraId="5C923E79" w14:textId="24B780F1" w:rsidR="00A230EC" w:rsidRPr="00FC3E15" w:rsidRDefault="00A230EC" w:rsidP="00FC3E15">
                  <w:pPr>
                    <w:framePr w:hSpace="180" w:wrap="around" w:vAnchor="text" w:hAnchor="margin" w:xAlign="center" w:y="-66"/>
                    <w:jc w:val="lef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lang w:eastAsia="hr-HR"/>
                    </w:rPr>
                  </w:pPr>
                  <w:r w:rsidRPr="00FC3E15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lang w:eastAsia="hr-HR"/>
                    </w:rPr>
                    <w:t>KAPITALNA ULAGANJA I NABAVA OPREME U OSNOVNOM ŠKOLSTVU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1738DA2" w14:textId="0F4FF46F" w:rsidR="00A230EC" w:rsidRPr="00FC3E15" w:rsidRDefault="00A230EC" w:rsidP="00FC3E15">
                  <w:pPr>
                    <w:framePr w:hSpace="180" w:wrap="around" w:vAnchor="text" w:hAnchor="margin" w:xAlign="center" w:y="-66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</w:pPr>
                  <w:r w:rsidRPr="00FC3E15">
                    <w:rPr>
                      <w:rFonts w:asciiTheme="minorHAnsi" w:hAnsiTheme="minorHAnsi" w:cstheme="minorHAnsi"/>
                      <w:color w:val="000000"/>
                      <w:sz w:val="20"/>
                    </w:rPr>
                    <w:t>7.778,00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90D77CF" w14:textId="0960F1A3" w:rsidR="00A230EC" w:rsidRPr="00FC3E15" w:rsidRDefault="00A230EC" w:rsidP="00FC3E15">
                  <w:pPr>
                    <w:framePr w:hSpace="180" w:wrap="around" w:vAnchor="text" w:hAnchor="margin" w:xAlign="center" w:y="-66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</w:pPr>
                  <w:r w:rsidRPr="00FC3E15">
                    <w:rPr>
                      <w:rFonts w:asciiTheme="minorHAnsi" w:hAnsiTheme="minorHAnsi" w:cstheme="minorHAnsi"/>
                      <w:color w:val="000000"/>
                      <w:sz w:val="20"/>
                    </w:rPr>
                    <w:t>8.167,00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4BA3910" w14:textId="6722AD3D" w:rsidR="00A230EC" w:rsidRPr="00FC3E15" w:rsidRDefault="00A230EC" w:rsidP="00FC3E15">
                  <w:pPr>
                    <w:framePr w:hSpace="180" w:wrap="around" w:vAnchor="text" w:hAnchor="margin" w:xAlign="center" w:y="-66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</w:pPr>
                  <w:r w:rsidRPr="00FC3E15">
                    <w:rPr>
                      <w:rFonts w:asciiTheme="minorHAnsi" w:hAnsiTheme="minorHAnsi" w:cstheme="minorHAnsi"/>
                      <w:color w:val="000000"/>
                      <w:sz w:val="20"/>
                    </w:rPr>
                    <w:t>8.290,00</w:t>
                  </w:r>
                </w:p>
              </w:tc>
            </w:tr>
            <w:tr w:rsidR="00640A15" w:rsidRPr="001E1246" w14:paraId="142160B7" w14:textId="77777777" w:rsidTr="006423EB">
              <w:trPr>
                <w:trHeight w:val="300"/>
              </w:trPr>
              <w:tc>
                <w:tcPr>
                  <w:tcW w:w="4852" w:type="dxa"/>
                  <w:noWrap/>
                  <w:hideMark/>
                </w:tcPr>
                <w:p w14:paraId="089049E2" w14:textId="77777777" w:rsidR="00640A15" w:rsidRPr="00FC3E15" w:rsidRDefault="00640A15" w:rsidP="00FC3E15">
                  <w:pPr>
                    <w:framePr w:hSpace="180" w:wrap="around" w:vAnchor="text" w:hAnchor="margin" w:xAlign="center" w:y="-66"/>
                    <w:jc w:val="lef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lang w:eastAsia="hr-HR"/>
                    </w:rPr>
                  </w:pPr>
                  <w:r w:rsidRPr="00FC3E15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lang w:eastAsia="hr-HR"/>
                    </w:rPr>
                    <w:t>PODIZANJE KVALITETE I STANDARDA KROZ AKTIVNOSTI OSNOVNIH ŠKOLA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26F0C50" w14:textId="45A34444" w:rsidR="00640A15" w:rsidRPr="00FC3E15" w:rsidRDefault="00640A15" w:rsidP="00FC3E15">
                  <w:pPr>
                    <w:framePr w:hSpace="180" w:wrap="around" w:vAnchor="text" w:hAnchor="margin" w:xAlign="center" w:y="-66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</w:pPr>
                  <w:r w:rsidRPr="00FC3E15">
                    <w:rPr>
                      <w:rFonts w:asciiTheme="minorHAnsi" w:hAnsiTheme="minorHAnsi" w:cstheme="minorHAnsi"/>
                      <w:color w:val="000000"/>
                      <w:sz w:val="20"/>
                    </w:rPr>
                    <w:t>6.211,00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9382F28" w14:textId="52467650" w:rsidR="00640A15" w:rsidRPr="00FC3E15" w:rsidRDefault="00640A15" w:rsidP="00FC3E15">
                  <w:pPr>
                    <w:framePr w:hSpace="180" w:wrap="around" w:vAnchor="text" w:hAnchor="margin" w:xAlign="center" w:y="-66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</w:pPr>
                  <w:r w:rsidRPr="00FC3E15">
                    <w:rPr>
                      <w:rFonts w:asciiTheme="minorHAnsi" w:hAnsiTheme="minorHAnsi" w:cstheme="minorHAnsi"/>
                      <w:color w:val="000000"/>
                      <w:sz w:val="20"/>
                    </w:rPr>
                    <w:t>6.211,00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B75E00F" w14:textId="4A757E95" w:rsidR="00640A15" w:rsidRPr="00FC3E15" w:rsidRDefault="00640A15" w:rsidP="00FC3E15">
                  <w:pPr>
                    <w:framePr w:hSpace="180" w:wrap="around" w:vAnchor="text" w:hAnchor="margin" w:xAlign="center" w:y="-66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</w:pPr>
                  <w:r w:rsidRPr="00FC3E15">
                    <w:rPr>
                      <w:rFonts w:asciiTheme="minorHAnsi" w:hAnsiTheme="minorHAnsi" w:cstheme="minorHAnsi"/>
                      <w:color w:val="000000"/>
                      <w:sz w:val="20"/>
                    </w:rPr>
                    <w:t>6.211,00</w:t>
                  </w:r>
                </w:p>
              </w:tc>
            </w:tr>
            <w:tr w:rsidR="00640A15" w:rsidRPr="001E1246" w14:paraId="0CB1E8B4" w14:textId="77777777" w:rsidTr="001E1246">
              <w:trPr>
                <w:trHeight w:val="300"/>
              </w:trPr>
              <w:tc>
                <w:tcPr>
                  <w:tcW w:w="4852" w:type="dxa"/>
                  <w:noWrap/>
                  <w:hideMark/>
                </w:tcPr>
                <w:p w14:paraId="23EFD1C9" w14:textId="5E38C5D1" w:rsidR="00640A15" w:rsidRDefault="00640A15" w:rsidP="00FC3E15">
                  <w:pPr>
                    <w:framePr w:hSpace="180" w:wrap="around" w:vAnchor="text" w:hAnchor="margin" w:xAlign="center" w:y="-66"/>
                    <w:jc w:val="lef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lang w:eastAsia="hr-HR"/>
                    </w:rPr>
                  </w:pPr>
                  <w:r w:rsidRPr="00FC3E15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lang w:eastAsia="hr-HR"/>
                    </w:rPr>
                    <w:t>PRIJEVOZ UČENIKA S TEŠKOĆAMA – OŠ</w:t>
                  </w:r>
                </w:p>
                <w:p w14:paraId="4309CA1A" w14:textId="77777777" w:rsidR="00FC3E15" w:rsidRPr="00FC3E15" w:rsidRDefault="00FC3E15" w:rsidP="00FC3E15">
                  <w:pPr>
                    <w:framePr w:hSpace="180" w:wrap="around" w:vAnchor="text" w:hAnchor="margin" w:xAlign="center" w:y="-66"/>
                    <w:jc w:val="lef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lang w:eastAsia="hr-HR"/>
                    </w:rPr>
                  </w:pPr>
                </w:p>
                <w:p w14:paraId="5F8807F9" w14:textId="0CA152BD" w:rsidR="00640A15" w:rsidRPr="00FC3E15" w:rsidRDefault="00640A15" w:rsidP="00FC3E15">
                  <w:pPr>
                    <w:framePr w:hSpace="180" w:wrap="around" w:vAnchor="text" w:hAnchor="margin" w:xAlign="center" w:y="-66"/>
                    <w:jc w:val="lef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lang w:eastAsia="hr-HR"/>
                    </w:rPr>
                  </w:pPr>
                </w:p>
              </w:tc>
              <w:tc>
                <w:tcPr>
                  <w:tcW w:w="1429" w:type="dxa"/>
                  <w:noWrap/>
                  <w:hideMark/>
                </w:tcPr>
                <w:p w14:paraId="00A6BDD8" w14:textId="4EC04711" w:rsidR="00640A15" w:rsidRPr="00FC3E15" w:rsidRDefault="00640A15" w:rsidP="00FC3E15">
                  <w:pPr>
                    <w:framePr w:hSpace="180" w:wrap="around" w:vAnchor="text" w:hAnchor="margin" w:xAlign="center" w:y="-66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</w:pPr>
                  <w:r w:rsidRPr="00FC3E15"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489" w:type="dxa"/>
                  <w:noWrap/>
                  <w:hideMark/>
                </w:tcPr>
                <w:p w14:paraId="17CDA78A" w14:textId="417324BA" w:rsidR="00640A15" w:rsidRPr="00FC3E15" w:rsidRDefault="00640A15" w:rsidP="00FC3E15">
                  <w:pPr>
                    <w:framePr w:hSpace="180" w:wrap="around" w:vAnchor="text" w:hAnchor="margin" w:xAlign="center" w:y="-66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</w:pPr>
                  <w:r w:rsidRPr="00FC3E15"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489" w:type="dxa"/>
                  <w:noWrap/>
                  <w:hideMark/>
                </w:tcPr>
                <w:p w14:paraId="47A12915" w14:textId="7954CD55" w:rsidR="00640A15" w:rsidRPr="00FC3E15" w:rsidRDefault="00640A15" w:rsidP="00FC3E15">
                  <w:pPr>
                    <w:framePr w:hSpace="180" w:wrap="around" w:vAnchor="text" w:hAnchor="margin" w:xAlign="center" w:y="-66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</w:pPr>
                  <w:r w:rsidRPr="00FC3E15"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  <w:t>30.000,00</w:t>
                  </w:r>
                </w:p>
              </w:tc>
            </w:tr>
            <w:tr w:rsidR="00640A15" w:rsidRPr="001E1246" w14:paraId="7AA5F0A0" w14:textId="77777777" w:rsidTr="001E1246">
              <w:trPr>
                <w:trHeight w:val="300"/>
              </w:trPr>
              <w:tc>
                <w:tcPr>
                  <w:tcW w:w="4852" w:type="dxa"/>
                  <w:noWrap/>
                  <w:hideMark/>
                </w:tcPr>
                <w:p w14:paraId="638DD263" w14:textId="699B25DA" w:rsidR="00640A15" w:rsidRDefault="00640A15" w:rsidP="00FC3E15">
                  <w:pPr>
                    <w:framePr w:hSpace="180" w:wrap="around" w:vAnchor="text" w:hAnchor="margin" w:xAlign="center" w:y="-66"/>
                    <w:jc w:val="lef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lang w:eastAsia="hr-HR"/>
                    </w:rPr>
                  </w:pPr>
                  <w:r w:rsidRPr="00FC3E15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lang w:eastAsia="hr-HR"/>
                    </w:rPr>
                    <w:t>ŠKOLA ZA ŽIVOT - KURIKULARNA REFORMA /OŠ</w:t>
                  </w:r>
                </w:p>
                <w:p w14:paraId="0008174F" w14:textId="77777777" w:rsidR="00FC3E15" w:rsidRPr="00FC3E15" w:rsidRDefault="00FC3E15" w:rsidP="00FC3E15">
                  <w:pPr>
                    <w:framePr w:hSpace="180" w:wrap="around" w:vAnchor="text" w:hAnchor="margin" w:xAlign="center" w:y="-66"/>
                    <w:jc w:val="lef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lang w:eastAsia="hr-HR"/>
                    </w:rPr>
                  </w:pPr>
                </w:p>
                <w:p w14:paraId="203909EC" w14:textId="5DDF88BE" w:rsidR="00640A15" w:rsidRPr="00FC3E15" w:rsidRDefault="00640A15" w:rsidP="00FC3E15">
                  <w:pPr>
                    <w:framePr w:hSpace="180" w:wrap="around" w:vAnchor="text" w:hAnchor="margin" w:xAlign="center" w:y="-66"/>
                    <w:jc w:val="lef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lang w:eastAsia="hr-HR"/>
                    </w:rPr>
                  </w:pPr>
                </w:p>
              </w:tc>
              <w:tc>
                <w:tcPr>
                  <w:tcW w:w="1429" w:type="dxa"/>
                  <w:noWrap/>
                  <w:hideMark/>
                </w:tcPr>
                <w:p w14:paraId="473E75FB" w14:textId="455626F2" w:rsidR="00640A15" w:rsidRPr="00FC3E15" w:rsidRDefault="00640A15" w:rsidP="00FC3E15">
                  <w:pPr>
                    <w:framePr w:hSpace="180" w:wrap="around" w:vAnchor="text" w:hAnchor="margin" w:xAlign="center" w:y="-66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</w:pPr>
                  <w:r w:rsidRPr="00FC3E15"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  <w:t>14.100,00</w:t>
                  </w:r>
                </w:p>
              </w:tc>
              <w:tc>
                <w:tcPr>
                  <w:tcW w:w="1489" w:type="dxa"/>
                  <w:noWrap/>
                  <w:hideMark/>
                </w:tcPr>
                <w:p w14:paraId="4240F074" w14:textId="1520EF81" w:rsidR="00640A15" w:rsidRPr="00FC3E15" w:rsidRDefault="00640A15" w:rsidP="00FC3E15">
                  <w:pPr>
                    <w:framePr w:hSpace="180" w:wrap="around" w:vAnchor="text" w:hAnchor="margin" w:xAlign="center" w:y="-66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</w:pPr>
                  <w:r w:rsidRPr="00FC3E15"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  <w:t>14.100,00</w:t>
                  </w:r>
                </w:p>
              </w:tc>
              <w:tc>
                <w:tcPr>
                  <w:tcW w:w="1489" w:type="dxa"/>
                  <w:noWrap/>
                  <w:hideMark/>
                </w:tcPr>
                <w:p w14:paraId="50557CEA" w14:textId="2B90D652" w:rsidR="00640A15" w:rsidRPr="00FC3E15" w:rsidRDefault="00640A15" w:rsidP="00FC3E15">
                  <w:pPr>
                    <w:framePr w:hSpace="180" w:wrap="around" w:vAnchor="text" w:hAnchor="margin" w:xAlign="center" w:y="-66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</w:pPr>
                  <w:r w:rsidRPr="00FC3E15"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  <w:t>14.100,00</w:t>
                  </w:r>
                </w:p>
              </w:tc>
            </w:tr>
            <w:tr w:rsidR="00640A15" w:rsidRPr="001E1246" w14:paraId="34EB76F1" w14:textId="77777777" w:rsidTr="001E1246">
              <w:trPr>
                <w:trHeight w:val="300"/>
              </w:trPr>
              <w:tc>
                <w:tcPr>
                  <w:tcW w:w="4852" w:type="dxa"/>
                  <w:noWrap/>
                  <w:hideMark/>
                </w:tcPr>
                <w:p w14:paraId="4B0D1F3D" w14:textId="77777777" w:rsidR="00640A15" w:rsidRPr="00FC3E15" w:rsidRDefault="00640A15" w:rsidP="00FC3E15">
                  <w:pPr>
                    <w:framePr w:hSpace="180" w:wrap="around" w:vAnchor="text" w:hAnchor="margin" w:xAlign="center" w:y="-66"/>
                    <w:jc w:val="lef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lang w:eastAsia="hr-HR"/>
                    </w:rPr>
                  </w:pPr>
                  <w:r w:rsidRPr="00FC3E15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lang w:eastAsia="hr-HR"/>
                    </w:rPr>
                    <w:t>ERASMUS+INNOVATIVE, CREATIVE, DIGITAL EDICATION (OŠ DR.F.TUĐMAN)</w:t>
                  </w:r>
                </w:p>
              </w:tc>
              <w:tc>
                <w:tcPr>
                  <w:tcW w:w="1429" w:type="dxa"/>
                  <w:noWrap/>
                  <w:hideMark/>
                </w:tcPr>
                <w:p w14:paraId="51743D67" w14:textId="6E7AD2F1" w:rsidR="00640A15" w:rsidRPr="00FC3E15" w:rsidRDefault="00640A15" w:rsidP="00FC3E15">
                  <w:pPr>
                    <w:framePr w:hSpace="180" w:wrap="around" w:vAnchor="text" w:hAnchor="margin" w:xAlign="center" w:y="-66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</w:pPr>
                  <w:r w:rsidRPr="00FC3E15"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  <w:t>5.408,00</w:t>
                  </w:r>
                </w:p>
              </w:tc>
              <w:tc>
                <w:tcPr>
                  <w:tcW w:w="1489" w:type="dxa"/>
                  <w:noWrap/>
                  <w:hideMark/>
                </w:tcPr>
                <w:p w14:paraId="736474E0" w14:textId="77777777" w:rsidR="00640A15" w:rsidRPr="00FC3E15" w:rsidRDefault="00640A15" w:rsidP="00FC3E15">
                  <w:pPr>
                    <w:framePr w:hSpace="180" w:wrap="around" w:vAnchor="text" w:hAnchor="margin" w:xAlign="center" w:y="-66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</w:pPr>
                  <w:r w:rsidRPr="00FC3E15"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  <w:t>0,00</w:t>
                  </w:r>
                </w:p>
              </w:tc>
              <w:tc>
                <w:tcPr>
                  <w:tcW w:w="1489" w:type="dxa"/>
                  <w:noWrap/>
                  <w:hideMark/>
                </w:tcPr>
                <w:p w14:paraId="6FE4BB1F" w14:textId="77777777" w:rsidR="00640A15" w:rsidRPr="00FC3E15" w:rsidRDefault="00640A15" w:rsidP="00FC3E15">
                  <w:pPr>
                    <w:framePr w:hSpace="180" w:wrap="around" w:vAnchor="text" w:hAnchor="margin" w:xAlign="center" w:y="-66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</w:pPr>
                  <w:r w:rsidRPr="00FC3E15"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  <w:t>0,00</w:t>
                  </w:r>
                </w:p>
              </w:tc>
            </w:tr>
            <w:tr w:rsidR="00640A15" w:rsidRPr="001E1246" w14:paraId="159BA968" w14:textId="77777777" w:rsidTr="001E1246">
              <w:trPr>
                <w:trHeight w:val="300"/>
              </w:trPr>
              <w:tc>
                <w:tcPr>
                  <w:tcW w:w="4852" w:type="dxa"/>
                  <w:noWrap/>
                  <w:hideMark/>
                </w:tcPr>
                <w:p w14:paraId="21524F10" w14:textId="5172CF85" w:rsidR="00640A15" w:rsidRDefault="00640A15" w:rsidP="00FC3E15">
                  <w:pPr>
                    <w:framePr w:hSpace="180" w:wrap="around" w:vAnchor="text" w:hAnchor="margin" w:xAlign="center" w:y="-66"/>
                    <w:jc w:val="lef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lang w:eastAsia="hr-HR"/>
                    </w:rPr>
                  </w:pPr>
                  <w:r w:rsidRPr="00FC3E15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lang w:eastAsia="hr-HR"/>
                    </w:rPr>
                    <w:t>ERASMUS+MY ROOTS (OŠ DR.F.TUĐMAN)</w:t>
                  </w:r>
                </w:p>
                <w:p w14:paraId="3C900666" w14:textId="77777777" w:rsidR="00FC3E15" w:rsidRPr="00FC3E15" w:rsidRDefault="00FC3E15" w:rsidP="00FC3E15">
                  <w:pPr>
                    <w:framePr w:hSpace="180" w:wrap="around" w:vAnchor="text" w:hAnchor="margin" w:xAlign="center" w:y="-66"/>
                    <w:jc w:val="lef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lang w:eastAsia="hr-HR"/>
                    </w:rPr>
                  </w:pPr>
                </w:p>
                <w:p w14:paraId="483EDDEE" w14:textId="52CD1959" w:rsidR="00640A15" w:rsidRPr="00FC3E15" w:rsidRDefault="00640A15" w:rsidP="00FC3E15">
                  <w:pPr>
                    <w:framePr w:hSpace="180" w:wrap="around" w:vAnchor="text" w:hAnchor="margin" w:xAlign="center" w:y="-66"/>
                    <w:jc w:val="lef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lang w:eastAsia="hr-HR"/>
                    </w:rPr>
                  </w:pPr>
                </w:p>
              </w:tc>
              <w:tc>
                <w:tcPr>
                  <w:tcW w:w="1429" w:type="dxa"/>
                  <w:noWrap/>
                  <w:hideMark/>
                </w:tcPr>
                <w:p w14:paraId="2ED4E042" w14:textId="78FB4881" w:rsidR="00640A15" w:rsidRPr="00FC3E15" w:rsidRDefault="00640A15" w:rsidP="00FC3E15">
                  <w:pPr>
                    <w:framePr w:hSpace="180" w:wrap="around" w:vAnchor="text" w:hAnchor="margin" w:xAlign="center" w:y="-66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</w:pPr>
                  <w:r w:rsidRPr="00FC3E15"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  <w:t>2.474,00</w:t>
                  </w:r>
                </w:p>
              </w:tc>
              <w:tc>
                <w:tcPr>
                  <w:tcW w:w="1489" w:type="dxa"/>
                  <w:noWrap/>
                  <w:hideMark/>
                </w:tcPr>
                <w:p w14:paraId="37AC13ED" w14:textId="77777777" w:rsidR="00640A15" w:rsidRPr="00FC3E15" w:rsidRDefault="00640A15" w:rsidP="00FC3E15">
                  <w:pPr>
                    <w:framePr w:hSpace="180" w:wrap="around" w:vAnchor="text" w:hAnchor="margin" w:xAlign="center" w:y="-66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</w:pPr>
                  <w:r w:rsidRPr="00FC3E15"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  <w:t>0,00</w:t>
                  </w:r>
                </w:p>
              </w:tc>
              <w:tc>
                <w:tcPr>
                  <w:tcW w:w="1489" w:type="dxa"/>
                  <w:noWrap/>
                  <w:hideMark/>
                </w:tcPr>
                <w:p w14:paraId="5F853DAB" w14:textId="77777777" w:rsidR="00640A15" w:rsidRPr="00FC3E15" w:rsidRDefault="00640A15" w:rsidP="00FC3E15">
                  <w:pPr>
                    <w:framePr w:hSpace="180" w:wrap="around" w:vAnchor="text" w:hAnchor="margin" w:xAlign="center" w:y="-66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</w:pPr>
                  <w:r w:rsidRPr="00FC3E15"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  <w:t>0,00</w:t>
                  </w:r>
                </w:p>
              </w:tc>
            </w:tr>
            <w:tr w:rsidR="008F18D3" w:rsidRPr="001E1246" w14:paraId="3C788A44" w14:textId="77777777" w:rsidTr="00D17420">
              <w:trPr>
                <w:trHeight w:val="300"/>
              </w:trPr>
              <w:tc>
                <w:tcPr>
                  <w:tcW w:w="4852" w:type="dxa"/>
                  <w:noWrap/>
                  <w:hideMark/>
                </w:tcPr>
                <w:p w14:paraId="10A0F1FE" w14:textId="7C523970" w:rsidR="008F18D3" w:rsidRDefault="008F18D3" w:rsidP="00FC3E15">
                  <w:pPr>
                    <w:framePr w:hSpace="180" w:wrap="around" w:vAnchor="text" w:hAnchor="margin" w:xAlign="center" w:y="-66"/>
                    <w:jc w:val="lef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lang w:eastAsia="hr-HR"/>
                    </w:rPr>
                  </w:pPr>
                  <w:r w:rsidRPr="00FC3E15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lang w:eastAsia="hr-HR"/>
                    </w:rPr>
                    <w:t>NACIONALNI PROJEKT PREHRANA UČENIKA</w:t>
                  </w:r>
                </w:p>
                <w:p w14:paraId="79727B57" w14:textId="77777777" w:rsidR="00FC3E15" w:rsidRPr="00FC3E15" w:rsidRDefault="00FC3E15" w:rsidP="00FC3E15">
                  <w:pPr>
                    <w:framePr w:hSpace="180" w:wrap="around" w:vAnchor="text" w:hAnchor="margin" w:xAlign="center" w:y="-66"/>
                    <w:jc w:val="lef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lang w:eastAsia="hr-HR"/>
                    </w:rPr>
                  </w:pPr>
                </w:p>
                <w:p w14:paraId="47345F8D" w14:textId="6DAFE995" w:rsidR="008F18D3" w:rsidRPr="00FC3E15" w:rsidRDefault="008F18D3" w:rsidP="00FC3E15">
                  <w:pPr>
                    <w:framePr w:hSpace="180" w:wrap="around" w:vAnchor="text" w:hAnchor="margin" w:xAlign="center" w:y="-66"/>
                    <w:jc w:val="lef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lang w:eastAsia="hr-HR"/>
                    </w:rPr>
                  </w:pP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F428CF9" w14:textId="01E6A6FA" w:rsidR="008F18D3" w:rsidRPr="00FC3E15" w:rsidRDefault="008F18D3" w:rsidP="00FC3E15">
                  <w:pPr>
                    <w:framePr w:hSpace="180" w:wrap="around" w:vAnchor="text" w:hAnchor="margin" w:xAlign="center" w:y="-66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</w:rPr>
                  </w:pPr>
                  <w:r w:rsidRPr="00FC3E15">
                    <w:rPr>
                      <w:rFonts w:asciiTheme="minorHAnsi" w:hAnsiTheme="minorHAnsi" w:cstheme="minorHAnsi"/>
                      <w:color w:val="000000"/>
                      <w:sz w:val="20"/>
                    </w:rPr>
                    <w:t>7</w:t>
                  </w:r>
                  <w:r w:rsidR="00613E53" w:rsidRPr="00FC3E15">
                    <w:rPr>
                      <w:rFonts w:asciiTheme="minorHAnsi" w:hAnsiTheme="minorHAnsi" w:cstheme="minorHAnsi"/>
                      <w:color w:val="000000"/>
                      <w:sz w:val="20"/>
                    </w:rPr>
                    <w:t>5.000</w:t>
                  </w:r>
                  <w:r w:rsidRPr="00FC3E15">
                    <w:rPr>
                      <w:rFonts w:asciiTheme="minorHAnsi" w:hAnsiTheme="minorHAnsi" w:cstheme="minorHAnsi"/>
                      <w:color w:val="000000"/>
                      <w:sz w:val="20"/>
                    </w:rPr>
                    <w:t>,00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72703BF" w14:textId="48E84EF5" w:rsidR="008F18D3" w:rsidRPr="00FC3E15" w:rsidRDefault="008F18D3" w:rsidP="00FC3E15">
                  <w:pPr>
                    <w:framePr w:hSpace="180" w:wrap="around" w:vAnchor="text" w:hAnchor="margin" w:xAlign="center" w:y="-66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</w:pPr>
                  <w:r w:rsidRPr="00FC3E15">
                    <w:rPr>
                      <w:rFonts w:asciiTheme="minorHAnsi" w:hAnsiTheme="minorHAnsi" w:cstheme="minorHAnsi"/>
                      <w:color w:val="000000"/>
                      <w:sz w:val="20"/>
                    </w:rPr>
                    <w:t>75.000,00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EC7A7AE" w14:textId="4816EED3" w:rsidR="008F18D3" w:rsidRPr="00FC3E15" w:rsidRDefault="008F18D3" w:rsidP="00FC3E15">
                  <w:pPr>
                    <w:framePr w:hSpace="180" w:wrap="around" w:vAnchor="text" w:hAnchor="margin" w:xAlign="center" w:y="-66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</w:pPr>
                  <w:r w:rsidRPr="00FC3E15">
                    <w:rPr>
                      <w:rFonts w:asciiTheme="minorHAnsi" w:hAnsiTheme="minorHAnsi" w:cstheme="minorHAnsi"/>
                      <w:color w:val="000000"/>
                      <w:sz w:val="20"/>
                    </w:rPr>
                    <w:t>75.000,00</w:t>
                  </w:r>
                </w:p>
              </w:tc>
            </w:tr>
            <w:tr w:rsidR="00640A15" w:rsidRPr="001E1246" w14:paraId="352DC74E" w14:textId="77777777" w:rsidTr="001E1246">
              <w:trPr>
                <w:trHeight w:val="300"/>
              </w:trPr>
              <w:tc>
                <w:tcPr>
                  <w:tcW w:w="4852" w:type="dxa"/>
                  <w:noWrap/>
                  <w:hideMark/>
                </w:tcPr>
                <w:p w14:paraId="34C56833" w14:textId="37F2A9F9" w:rsidR="00640A15" w:rsidRDefault="00640A15" w:rsidP="00FC3E15">
                  <w:pPr>
                    <w:framePr w:hSpace="180" w:wrap="around" w:vAnchor="text" w:hAnchor="margin" w:xAlign="center" w:y="-66"/>
                    <w:jc w:val="lef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lang w:eastAsia="hr-HR"/>
                    </w:rPr>
                  </w:pPr>
                  <w:r w:rsidRPr="00FC3E15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lang w:eastAsia="hr-HR"/>
                    </w:rPr>
                    <w:t>ZAJEDNO DO ZNANJA UZ VIŠE ELANA VI – OŠ</w:t>
                  </w:r>
                </w:p>
                <w:p w14:paraId="736F888D" w14:textId="77777777" w:rsidR="00FC3E15" w:rsidRPr="00FC3E15" w:rsidRDefault="00FC3E15" w:rsidP="00FC3E15">
                  <w:pPr>
                    <w:framePr w:hSpace="180" w:wrap="around" w:vAnchor="text" w:hAnchor="margin" w:xAlign="center" w:y="-66"/>
                    <w:jc w:val="lef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lang w:eastAsia="hr-HR"/>
                    </w:rPr>
                  </w:pPr>
                </w:p>
                <w:p w14:paraId="66EB066B" w14:textId="0970504E" w:rsidR="00640A15" w:rsidRPr="00FC3E15" w:rsidRDefault="00640A15" w:rsidP="00FC3E15">
                  <w:pPr>
                    <w:framePr w:hSpace="180" w:wrap="around" w:vAnchor="text" w:hAnchor="margin" w:xAlign="center" w:y="-66"/>
                    <w:jc w:val="lef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lang w:eastAsia="hr-HR"/>
                    </w:rPr>
                  </w:pPr>
                </w:p>
              </w:tc>
              <w:tc>
                <w:tcPr>
                  <w:tcW w:w="1429" w:type="dxa"/>
                  <w:noWrap/>
                  <w:hideMark/>
                </w:tcPr>
                <w:p w14:paraId="61621F8B" w14:textId="6B1F2AA5" w:rsidR="00640A15" w:rsidRPr="00FC3E15" w:rsidRDefault="00640A15" w:rsidP="00FC3E15">
                  <w:pPr>
                    <w:framePr w:hSpace="180" w:wrap="around" w:vAnchor="text" w:hAnchor="margin" w:xAlign="center" w:y="-66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</w:pPr>
                  <w:r w:rsidRPr="00FC3E15"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  <w:t>178.816,00</w:t>
                  </w:r>
                </w:p>
              </w:tc>
              <w:tc>
                <w:tcPr>
                  <w:tcW w:w="1489" w:type="dxa"/>
                  <w:noWrap/>
                  <w:hideMark/>
                </w:tcPr>
                <w:p w14:paraId="0C610E30" w14:textId="25B3F5ED" w:rsidR="00640A15" w:rsidRPr="00FC3E15" w:rsidRDefault="00640A15" w:rsidP="00FC3E15">
                  <w:pPr>
                    <w:framePr w:hSpace="180" w:wrap="around" w:vAnchor="text" w:hAnchor="margin" w:xAlign="center" w:y="-66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</w:pPr>
                  <w:r w:rsidRPr="00FC3E15"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  <w:t>180.604,00</w:t>
                  </w:r>
                </w:p>
              </w:tc>
              <w:tc>
                <w:tcPr>
                  <w:tcW w:w="1489" w:type="dxa"/>
                  <w:noWrap/>
                  <w:hideMark/>
                </w:tcPr>
                <w:p w14:paraId="0269F021" w14:textId="03EE53DA" w:rsidR="00640A15" w:rsidRPr="00FC3E15" w:rsidRDefault="00640A15" w:rsidP="00FC3E15">
                  <w:pPr>
                    <w:framePr w:hSpace="180" w:wrap="around" w:vAnchor="text" w:hAnchor="margin" w:xAlign="center" w:y="-66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</w:pPr>
                  <w:r w:rsidRPr="00FC3E15"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  <w:t>183.314,00</w:t>
                  </w:r>
                </w:p>
              </w:tc>
            </w:tr>
            <w:tr w:rsidR="00640A15" w:rsidRPr="001E1246" w14:paraId="4436AB6B" w14:textId="77777777" w:rsidTr="001E1246">
              <w:trPr>
                <w:trHeight w:val="300"/>
              </w:trPr>
              <w:tc>
                <w:tcPr>
                  <w:tcW w:w="4852" w:type="dxa"/>
                  <w:noWrap/>
                  <w:hideMark/>
                </w:tcPr>
                <w:p w14:paraId="6A20F9F4" w14:textId="23B386E3" w:rsidR="00640A15" w:rsidRPr="00FC3E15" w:rsidRDefault="00640A15" w:rsidP="00FC3E15">
                  <w:pPr>
                    <w:framePr w:hSpace="180" w:wrap="around" w:vAnchor="text" w:hAnchor="margin" w:xAlign="center" w:y="-66"/>
                    <w:jc w:val="lef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lang w:eastAsia="hr-HR"/>
                    </w:rPr>
                  </w:pPr>
                  <w:r w:rsidRPr="00FC3E15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lang w:eastAsia="hr-HR"/>
                    </w:rPr>
                    <w:t xml:space="preserve">OPSKRBA ŠKOLSKIH USTANOVA BESPLATNIM ZALIHAMA MENSTRUALNIH HIGIJENSKIH POTREPŠTINA </w:t>
                  </w:r>
                </w:p>
              </w:tc>
              <w:tc>
                <w:tcPr>
                  <w:tcW w:w="1429" w:type="dxa"/>
                  <w:noWrap/>
                  <w:hideMark/>
                </w:tcPr>
                <w:p w14:paraId="0E21FAFB" w14:textId="77777777" w:rsidR="00640A15" w:rsidRPr="00FC3E15" w:rsidRDefault="00640A15" w:rsidP="00FC3E15">
                  <w:pPr>
                    <w:framePr w:hSpace="180" w:wrap="around" w:vAnchor="text" w:hAnchor="margin" w:xAlign="center" w:y="-66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</w:pPr>
                  <w:r w:rsidRPr="00FC3E15"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  <w:t>663,00</w:t>
                  </w:r>
                </w:p>
              </w:tc>
              <w:tc>
                <w:tcPr>
                  <w:tcW w:w="1489" w:type="dxa"/>
                  <w:noWrap/>
                  <w:hideMark/>
                </w:tcPr>
                <w:p w14:paraId="48A633E5" w14:textId="77777777" w:rsidR="00640A15" w:rsidRPr="00FC3E15" w:rsidRDefault="00640A15" w:rsidP="00FC3E15">
                  <w:pPr>
                    <w:framePr w:hSpace="180" w:wrap="around" w:vAnchor="text" w:hAnchor="margin" w:xAlign="center" w:y="-66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</w:pPr>
                  <w:r w:rsidRPr="00FC3E15"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  <w:t>663,00</w:t>
                  </w:r>
                </w:p>
              </w:tc>
              <w:tc>
                <w:tcPr>
                  <w:tcW w:w="1489" w:type="dxa"/>
                  <w:noWrap/>
                  <w:hideMark/>
                </w:tcPr>
                <w:p w14:paraId="2B21A153" w14:textId="77777777" w:rsidR="00640A15" w:rsidRPr="00FC3E15" w:rsidRDefault="00640A15" w:rsidP="00FC3E15">
                  <w:pPr>
                    <w:framePr w:hSpace="180" w:wrap="around" w:vAnchor="text" w:hAnchor="margin" w:xAlign="center" w:y="-66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</w:pPr>
                  <w:r w:rsidRPr="00FC3E15"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  <w:t>663,00</w:t>
                  </w:r>
                </w:p>
              </w:tc>
            </w:tr>
            <w:tr w:rsidR="00640A15" w:rsidRPr="001E1246" w14:paraId="6C006FC0" w14:textId="77777777" w:rsidTr="001E1246">
              <w:trPr>
                <w:trHeight w:val="300"/>
              </w:trPr>
              <w:tc>
                <w:tcPr>
                  <w:tcW w:w="4852" w:type="dxa"/>
                  <w:noWrap/>
                  <w:hideMark/>
                </w:tcPr>
                <w:p w14:paraId="7629F162" w14:textId="77777777" w:rsidR="00640A15" w:rsidRDefault="00640A15" w:rsidP="00FC3E15">
                  <w:pPr>
                    <w:framePr w:hSpace="180" w:wrap="around" w:vAnchor="text" w:hAnchor="margin" w:xAlign="center" w:y="-66"/>
                    <w:jc w:val="lef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lang w:eastAsia="hr-HR"/>
                    </w:rPr>
                  </w:pPr>
                  <w:r w:rsidRPr="00FC3E15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lang w:eastAsia="hr-HR"/>
                    </w:rPr>
                    <w:t>ERASMUS+ SPORTVALS (OŠ F.TUĐMANA)</w:t>
                  </w:r>
                </w:p>
                <w:p w14:paraId="005AFF8B" w14:textId="18D673EC" w:rsidR="00FC3E15" w:rsidRPr="00FC3E15" w:rsidRDefault="00FC3E15" w:rsidP="00FC3E15">
                  <w:pPr>
                    <w:framePr w:hSpace="180" w:wrap="around" w:vAnchor="text" w:hAnchor="margin" w:xAlign="center" w:y="-66"/>
                    <w:jc w:val="lef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lang w:eastAsia="hr-HR"/>
                    </w:rPr>
                  </w:pPr>
                </w:p>
              </w:tc>
              <w:tc>
                <w:tcPr>
                  <w:tcW w:w="1429" w:type="dxa"/>
                  <w:noWrap/>
                  <w:hideMark/>
                </w:tcPr>
                <w:p w14:paraId="3E0A188A" w14:textId="691381FF" w:rsidR="00640A15" w:rsidRPr="00FC3E15" w:rsidRDefault="00640A15" w:rsidP="00FC3E15">
                  <w:pPr>
                    <w:framePr w:hSpace="180" w:wrap="around" w:vAnchor="text" w:hAnchor="margin" w:xAlign="center" w:y="-66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</w:pPr>
                  <w:r w:rsidRPr="00FC3E15"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  <w:t>6.967,00</w:t>
                  </w:r>
                </w:p>
              </w:tc>
              <w:tc>
                <w:tcPr>
                  <w:tcW w:w="1489" w:type="dxa"/>
                  <w:noWrap/>
                  <w:hideMark/>
                </w:tcPr>
                <w:p w14:paraId="245C43F2" w14:textId="77777777" w:rsidR="00640A15" w:rsidRPr="00FC3E15" w:rsidRDefault="00640A15" w:rsidP="00FC3E15">
                  <w:pPr>
                    <w:framePr w:hSpace="180" w:wrap="around" w:vAnchor="text" w:hAnchor="margin" w:xAlign="center" w:y="-66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</w:pPr>
                  <w:r w:rsidRPr="00FC3E15"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  <w:t>0,00</w:t>
                  </w:r>
                </w:p>
              </w:tc>
              <w:tc>
                <w:tcPr>
                  <w:tcW w:w="1489" w:type="dxa"/>
                  <w:noWrap/>
                  <w:hideMark/>
                </w:tcPr>
                <w:p w14:paraId="02A76CAA" w14:textId="77777777" w:rsidR="00640A15" w:rsidRPr="00FC3E15" w:rsidRDefault="00640A15" w:rsidP="00FC3E15">
                  <w:pPr>
                    <w:framePr w:hSpace="180" w:wrap="around" w:vAnchor="text" w:hAnchor="margin" w:xAlign="center" w:y="-66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</w:pPr>
                  <w:r w:rsidRPr="00FC3E15"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  <w:t>0,00</w:t>
                  </w:r>
                </w:p>
              </w:tc>
            </w:tr>
            <w:tr w:rsidR="00640A15" w:rsidRPr="001E1246" w14:paraId="79125CBC" w14:textId="77777777" w:rsidTr="001E1246">
              <w:trPr>
                <w:trHeight w:val="300"/>
              </w:trPr>
              <w:tc>
                <w:tcPr>
                  <w:tcW w:w="4852" w:type="dxa"/>
                  <w:noWrap/>
                  <w:hideMark/>
                </w:tcPr>
                <w:p w14:paraId="05BE2552" w14:textId="421E35D6" w:rsidR="00640A15" w:rsidRDefault="00640A15" w:rsidP="00FC3E15">
                  <w:pPr>
                    <w:framePr w:hSpace="180" w:wrap="around" w:vAnchor="text" w:hAnchor="margin" w:xAlign="center" w:y="-66"/>
                    <w:jc w:val="lef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lang w:eastAsia="hr-HR"/>
                    </w:rPr>
                  </w:pPr>
                  <w:r w:rsidRPr="00FC3E15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lang w:eastAsia="hr-HR"/>
                    </w:rPr>
                    <w:t>ERASMUS+ WELLNESS WELL WEB (OŠ DR.F.TUĐMANA)</w:t>
                  </w:r>
                </w:p>
                <w:p w14:paraId="1C0428B0" w14:textId="77777777" w:rsidR="00FC3E15" w:rsidRPr="00FC3E15" w:rsidRDefault="00FC3E15" w:rsidP="00FC3E15">
                  <w:pPr>
                    <w:framePr w:hSpace="180" w:wrap="around" w:vAnchor="text" w:hAnchor="margin" w:xAlign="center" w:y="-66"/>
                    <w:jc w:val="lef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lang w:eastAsia="hr-HR"/>
                    </w:rPr>
                  </w:pPr>
                </w:p>
                <w:p w14:paraId="67CC0938" w14:textId="55BE6F3C" w:rsidR="00640A15" w:rsidRPr="00FC3E15" w:rsidRDefault="00640A15" w:rsidP="00FC3E15">
                  <w:pPr>
                    <w:framePr w:hSpace="180" w:wrap="around" w:vAnchor="text" w:hAnchor="margin" w:xAlign="center" w:y="-66"/>
                    <w:jc w:val="lef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lang w:eastAsia="hr-HR"/>
                    </w:rPr>
                  </w:pPr>
                </w:p>
              </w:tc>
              <w:tc>
                <w:tcPr>
                  <w:tcW w:w="1429" w:type="dxa"/>
                  <w:noWrap/>
                  <w:hideMark/>
                </w:tcPr>
                <w:p w14:paraId="198A8C7A" w14:textId="2C6F0F7F" w:rsidR="00640A15" w:rsidRPr="00FC3E15" w:rsidRDefault="00640A15" w:rsidP="00FC3E15">
                  <w:pPr>
                    <w:framePr w:hSpace="180" w:wrap="around" w:vAnchor="text" w:hAnchor="margin" w:xAlign="center" w:y="-66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</w:pPr>
                  <w:r w:rsidRPr="00FC3E15"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  <w:t>1.423,00</w:t>
                  </w:r>
                </w:p>
              </w:tc>
              <w:tc>
                <w:tcPr>
                  <w:tcW w:w="1489" w:type="dxa"/>
                  <w:noWrap/>
                  <w:hideMark/>
                </w:tcPr>
                <w:p w14:paraId="733BE3B5" w14:textId="77777777" w:rsidR="00640A15" w:rsidRPr="00FC3E15" w:rsidRDefault="00640A15" w:rsidP="00FC3E15">
                  <w:pPr>
                    <w:framePr w:hSpace="180" w:wrap="around" w:vAnchor="text" w:hAnchor="margin" w:xAlign="center" w:y="-66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</w:pPr>
                  <w:r w:rsidRPr="00FC3E15"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  <w:t>0,00</w:t>
                  </w:r>
                </w:p>
              </w:tc>
              <w:tc>
                <w:tcPr>
                  <w:tcW w:w="1489" w:type="dxa"/>
                  <w:noWrap/>
                  <w:hideMark/>
                </w:tcPr>
                <w:p w14:paraId="5B9B8A38" w14:textId="77777777" w:rsidR="00640A15" w:rsidRPr="00FC3E15" w:rsidRDefault="00640A15" w:rsidP="00FC3E15">
                  <w:pPr>
                    <w:framePr w:hSpace="180" w:wrap="around" w:vAnchor="text" w:hAnchor="margin" w:xAlign="center" w:y="-66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</w:pPr>
                  <w:r w:rsidRPr="00FC3E15"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  <w:t>0,00</w:t>
                  </w:r>
                </w:p>
              </w:tc>
            </w:tr>
            <w:tr w:rsidR="00640A15" w:rsidRPr="001E1246" w14:paraId="3E937EE5" w14:textId="77777777" w:rsidTr="001E1246">
              <w:trPr>
                <w:trHeight w:val="300"/>
              </w:trPr>
              <w:tc>
                <w:tcPr>
                  <w:tcW w:w="4852" w:type="dxa"/>
                  <w:noWrap/>
                  <w:hideMark/>
                </w:tcPr>
                <w:p w14:paraId="507C82B2" w14:textId="77777777" w:rsidR="00640A15" w:rsidRPr="00FC3E15" w:rsidRDefault="00640A15" w:rsidP="00FC3E15">
                  <w:pPr>
                    <w:framePr w:hSpace="180" w:wrap="around" w:vAnchor="text" w:hAnchor="margin" w:xAlign="center" w:y="-66"/>
                    <w:jc w:val="lef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lang w:eastAsia="hr-HR"/>
                    </w:rPr>
                  </w:pPr>
                  <w:r w:rsidRPr="00FC3E15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lang w:eastAsia="hr-HR"/>
                    </w:rPr>
                    <w:t>ERASMUS+ EDUCATION THROUGH GREEN GLASSES (OŠ DR.F.TUĐMANA)</w:t>
                  </w:r>
                </w:p>
              </w:tc>
              <w:tc>
                <w:tcPr>
                  <w:tcW w:w="1429" w:type="dxa"/>
                  <w:noWrap/>
                  <w:hideMark/>
                </w:tcPr>
                <w:p w14:paraId="53AEBDCE" w14:textId="3BB23847" w:rsidR="00640A15" w:rsidRPr="00FC3E15" w:rsidRDefault="00640A15" w:rsidP="00FC3E15">
                  <w:pPr>
                    <w:framePr w:hSpace="180" w:wrap="around" w:vAnchor="text" w:hAnchor="margin" w:xAlign="center" w:y="-66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</w:pPr>
                  <w:r w:rsidRPr="00FC3E15"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  <w:t>3.013,00</w:t>
                  </w:r>
                </w:p>
              </w:tc>
              <w:tc>
                <w:tcPr>
                  <w:tcW w:w="1489" w:type="dxa"/>
                  <w:noWrap/>
                  <w:hideMark/>
                </w:tcPr>
                <w:p w14:paraId="71B46B30" w14:textId="77777777" w:rsidR="00640A15" w:rsidRPr="00FC3E15" w:rsidRDefault="00640A15" w:rsidP="00FC3E15">
                  <w:pPr>
                    <w:framePr w:hSpace="180" w:wrap="around" w:vAnchor="text" w:hAnchor="margin" w:xAlign="center" w:y="-66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</w:pPr>
                  <w:r w:rsidRPr="00FC3E15"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  <w:t>0,00</w:t>
                  </w:r>
                </w:p>
              </w:tc>
              <w:tc>
                <w:tcPr>
                  <w:tcW w:w="1489" w:type="dxa"/>
                  <w:noWrap/>
                  <w:hideMark/>
                </w:tcPr>
                <w:p w14:paraId="31810B19" w14:textId="77777777" w:rsidR="00640A15" w:rsidRPr="00FC3E15" w:rsidRDefault="00640A15" w:rsidP="00FC3E15">
                  <w:pPr>
                    <w:framePr w:hSpace="180" w:wrap="around" w:vAnchor="text" w:hAnchor="margin" w:xAlign="center" w:y="-66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</w:pPr>
                  <w:r w:rsidRPr="00FC3E15"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  <w:t>0,00</w:t>
                  </w:r>
                </w:p>
              </w:tc>
            </w:tr>
            <w:tr w:rsidR="00640A15" w:rsidRPr="001E1246" w14:paraId="688D9FBC" w14:textId="77777777" w:rsidTr="001E1246">
              <w:trPr>
                <w:trHeight w:val="300"/>
              </w:trPr>
              <w:tc>
                <w:tcPr>
                  <w:tcW w:w="4852" w:type="dxa"/>
                  <w:noWrap/>
                  <w:hideMark/>
                </w:tcPr>
                <w:p w14:paraId="3B77F59A" w14:textId="77777777" w:rsidR="00640A15" w:rsidRPr="00FC3E15" w:rsidRDefault="00640A15" w:rsidP="00FC3E15">
                  <w:pPr>
                    <w:framePr w:hSpace="180" w:wrap="around" w:vAnchor="text" w:hAnchor="margin" w:xAlign="center" w:y="-66"/>
                    <w:jc w:val="lef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lang w:eastAsia="hr-HR"/>
                    </w:rPr>
                  </w:pPr>
                  <w:r w:rsidRPr="00FC3E15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lang w:eastAsia="hr-HR"/>
                    </w:rPr>
                    <w:t>IZRADA PROJEKTNE DOKUMENTACIJE ZA PROŠIRENJE POSTOJEĆIH PROSTORNIH KAPACITETA - OŠ</w:t>
                  </w:r>
                </w:p>
              </w:tc>
              <w:tc>
                <w:tcPr>
                  <w:tcW w:w="1429" w:type="dxa"/>
                  <w:noWrap/>
                  <w:hideMark/>
                </w:tcPr>
                <w:p w14:paraId="0415E9B1" w14:textId="3F25DE06" w:rsidR="00640A15" w:rsidRPr="00FC3E15" w:rsidRDefault="00640A15" w:rsidP="00FC3E15">
                  <w:pPr>
                    <w:framePr w:hSpace="180" w:wrap="around" w:vAnchor="text" w:hAnchor="margin" w:xAlign="center" w:y="-66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</w:pPr>
                  <w:r w:rsidRPr="00FC3E15"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489" w:type="dxa"/>
                  <w:noWrap/>
                  <w:hideMark/>
                </w:tcPr>
                <w:p w14:paraId="57B2EF7C" w14:textId="77777777" w:rsidR="00640A15" w:rsidRPr="00FC3E15" w:rsidRDefault="00640A15" w:rsidP="00FC3E15">
                  <w:pPr>
                    <w:framePr w:hSpace="180" w:wrap="around" w:vAnchor="text" w:hAnchor="margin" w:xAlign="center" w:y="-66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</w:pPr>
                  <w:r w:rsidRPr="00FC3E15"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  <w:t>0,00</w:t>
                  </w:r>
                </w:p>
              </w:tc>
              <w:tc>
                <w:tcPr>
                  <w:tcW w:w="1489" w:type="dxa"/>
                  <w:noWrap/>
                  <w:hideMark/>
                </w:tcPr>
                <w:p w14:paraId="069A4D21" w14:textId="77777777" w:rsidR="00640A15" w:rsidRPr="00FC3E15" w:rsidRDefault="00640A15" w:rsidP="00FC3E15">
                  <w:pPr>
                    <w:framePr w:hSpace="180" w:wrap="around" w:vAnchor="text" w:hAnchor="margin" w:xAlign="center" w:y="-66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</w:pPr>
                  <w:r w:rsidRPr="00FC3E15"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  <w:t>0,00</w:t>
                  </w:r>
                </w:p>
              </w:tc>
            </w:tr>
            <w:tr w:rsidR="00640A15" w:rsidRPr="001E1246" w14:paraId="63837E95" w14:textId="77777777" w:rsidTr="001E1246">
              <w:trPr>
                <w:trHeight w:val="300"/>
              </w:trPr>
              <w:tc>
                <w:tcPr>
                  <w:tcW w:w="4852" w:type="dxa"/>
                  <w:noWrap/>
                  <w:hideMark/>
                </w:tcPr>
                <w:p w14:paraId="1C35EAB5" w14:textId="77777777" w:rsidR="00640A15" w:rsidRPr="00FC3E15" w:rsidRDefault="00640A15" w:rsidP="00FC3E15">
                  <w:pPr>
                    <w:framePr w:hSpace="180" w:wrap="around" w:vAnchor="text" w:hAnchor="margin" w:xAlign="center" w:y="-66"/>
                    <w:jc w:val="lef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lang w:eastAsia="hr-HR"/>
                    </w:rPr>
                  </w:pPr>
                  <w:r w:rsidRPr="00FC3E15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lang w:eastAsia="hr-HR"/>
                    </w:rPr>
                    <w:t>REDOVNA DJELATNOST ŠKOLA (EVIDENCIJSKI PRIHODI) -OŠ</w:t>
                  </w:r>
                </w:p>
              </w:tc>
              <w:tc>
                <w:tcPr>
                  <w:tcW w:w="1429" w:type="dxa"/>
                  <w:noWrap/>
                  <w:hideMark/>
                </w:tcPr>
                <w:p w14:paraId="5B79DB73" w14:textId="25EE36D3" w:rsidR="00640A15" w:rsidRPr="00FC3E15" w:rsidRDefault="00640A15" w:rsidP="00FC3E15">
                  <w:pPr>
                    <w:framePr w:hSpace="180" w:wrap="around" w:vAnchor="text" w:hAnchor="margin" w:xAlign="center" w:y="-66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</w:pPr>
                  <w:r w:rsidRPr="00FC3E15"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  <w:t>1.657.030,00</w:t>
                  </w:r>
                </w:p>
              </w:tc>
              <w:tc>
                <w:tcPr>
                  <w:tcW w:w="1489" w:type="dxa"/>
                  <w:noWrap/>
                  <w:hideMark/>
                </w:tcPr>
                <w:p w14:paraId="6CE49F5E" w14:textId="02CA1F4A" w:rsidR="00640A15" w:rsidRPr="00FC3E15" w:rsidRDefault="00640A15" w:rsidP="00FC3E15">
                  <w:pPr>
                    <w:framePr w:hSpace="180" w:wrap="around" w:vAnchor="text" w:hAnchor="margin" w:xAlign="center" w:y="-66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</w:pPr>
                  <w:r w:rsidRPr="00FC3E15"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  <w:t>1.673.600,00</w:t>
                  </w:r>
                </w:p>
              </w:tc>
              <w:tc>
                <w:tcPr>
                  <w:tcW w:w="1489" w:type="dxa"/>
                  <w:noWrap/>
                  <w:hideMark/>
                </w:tcPr>
                <w:p w14:paraId="19C2DC20" w14:textId="0256965F" w:rsidR="00640A15" w:rsidRPr="00FC3E15" w:rsidRDefault="00640A15" w:rsidP="00FC3E15">
                  <w:pPr>
                    <w:framePr w:hSpace="180" w:wrap="around" w:vAnchor="text" w:hAnchor="margin" w:xAlign="center" w:y="-66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</w:pPr>
                  <w:r w:rsidRPr="00FC3E15"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  <w:t>1.698.704,00</w:t>
                  </w:r>
                </w:p>
              </w:tc>
            </w:tr>
            <w:tr w:rsidR="00613E53" w:rsidRPr="001E1246" w14:paraId="112B6DD0" w14:textId="77777777" w:rsidTr="00EE37A8">
              <w:trPr>
                <w:trHeight w:val="300"/>
              </w:trPr>
              <w:tc>
                <w:tcPr>
                  <w:tcW w:w="4852" w:type="dxa"/>
                  <w:noWrap/>
                </w:tcPr>
                <w:p w14:paraId="7BDCC30C" w14:textId="77777777" w:rsidR="00613E53" w:rsidRPr="00FC3E15" w:rsidRDefault="00613E53" w:rsidP="00FC3E15">
                  <w:pPr>
                    <w:framePr w:hSpace="180" w:wrap="around" w:vAnchor="text" w:hAnchor="margin" w:xAlign="center" w:y="-66"/>
                    <w:jc w:val="lef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lang w:eastAsia="hr-HR"/>
                    </w:rPr>
                  </w:pPr>
                  <w:r w:rsidRPr="00FC3E15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</w:rPr>
                    <w:t>ŠKOLSKA SHEMA-OŠ</w:t>
                  </w:r>
                </w:p>
                <w:p w14:paraId="37B698DB" w14:textId="77777777" w:rsidR="00613E53" w:rsidRPr="00FC3E15" w:rsidRDefault="00613E53" w:rsidP="00FC3E15">
                  <w:pPr>
                    <w:framePr w:hSpace="180" w:wrap="around" w:vAnchor="text" w:hAnchor="margin" w:xAlign="center" w:y="-66"/>
                    <w:jc w:val="lef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lang w:eastAsia="hr-HR"/>
                    </w:rPr>
                  </w:pP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312CC3E" w14:textId="76E929C1" w:rsidR="00613E53" w:rsidRPr="00FC3E15" w:rsidRDefault="00613E53" w:rsidP="00FC3E15">
                  <w:pPr>
                    <w:framePr w:hSpace="180" w:wrap="around" w:vAnchor="text" w:hAnchor="margin" w:xAlign="center" w:y="-66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</w:pPr>
                  <w:r w:rsidRPr="00FC3E15">
                    <w:rPr>
                      <w:rFonts w:asciiTheme="minorHAnsi" w:hAnsiTheme="minorHAnsi" w:cstheme="minorHAnsi"/>
                      <w:color w:val="000000"/>
                      <w:sz w:val="20"/>
                    </w:rPr>
                    <w:t>4.581,00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33259B0" w14:textId="69F3D356" w:rsidR="00613E53" w:rsidRPr="00FC3E15" w:rsidRDefault="00613E53" w:rsidP="00FC3E15">
                  <w:pPr>
                    <w:framePr w:hSpace="180" w:wrap="around" w:vAnchor="text" w:hAnchor="margin" w:xAlign="center" w:y="-66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</w:pPr>
                  <w:r w:rsidRPr="00FC3E15">
                    <w:rPr>
                      <w:rFonts w:asciiTheme="minorHAnsi" w:hAnsiTheme="minorHAnsi" w:cstheme="minorHAnsi"/>
                      <w:color w:val="000000"/>
                      <w:sz w:val="20"/>
                    </w:rPr>
                    <w:t>0,00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DA795D2" w14:textId="49FF7EC1" w:rsidR="00613E53" w:rsidRPr="00FC3E15" w:rsidRDefault="00613E53" w:rsidP="00FC3E15">
                  <w:pPr>
                    <w:framePr w:hSpace="180" w:wrap="around" w:vAnchor="text" w:hAnchor="margin" w:xAlign="center" w:y="-66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lang w:eastAsia="hr-HR"/>
                    </w:rPr>
                  </w:pPr>
                  <w:r w:rsidRPr="00FC3E15">
                    <w:rPr>
                      <w:rFonts w:asciiTheme="minorHAnsi" w:hAnsiTheme="minorHAnsi" w:cstheme="minorHAnsi"/>
                      <w:color w:val="000000"/>
                      <w:sz w:val="20"/>
                    </w:rPr>
                    <w:t>0,00</w:t>
                  </w:r>
                </w:p>
              </w:tc>
            </w:tr>
          </w:tbl>
          <w:p w14:paraId="5E156397" w14:textId="7FB07A24" w:rsidR="00462F44" w:rsidRDefault="00462F44" w:rsidP="00B67B18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0"/>
              </w:rPr>
            </w:pPr>
          </w:p>
          <w:p w14:paraId="1A8F56AE" w14:textId="77777777" w:rsidR="00A230EC" w:rsidRDefault="00A230EC" w:rsidP="00B67B18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0"/>
              </w:rPr>
            </w:pPr>
          </w:p>
          <w:p w14:paraId="6A7C44DD" w14:textId="3C6ABB1C" w:rsidR="00F7223F" w:rsidRDefault="00F7223F" w:rsidP="00B67B18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0"/>
              </w:rPr>
            </w:pPr>
          </w:p>
          <w:p w14:paraId="0F5F11E5" w14:textId="6446ED75" w:rsidR="00F7223F" w:rsidRDefault="00F7223F" w:rsidP="00F7223F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  <w:b/>
                <w:bCs/>
              </w:rPr>
            </w:pPr>
            <w:r w:rsidRPr="00454E59">
              <w:rPr>
                <w:rFonts w:asciiTheme="minorHAnsi" w:hAnsiTheme="minorHAnsi" w:cstheme="minorHAnsi"/>
                <w:b/>
                <w:bCs/>
              </w:rPr>
              <w:t xml:space="preserve">Osnovnoškolsko obrazovanje </w:t>
            </w:r>
            <w:r w:rsidR="006852FD">
              <w:rPr>
                <w:rFonts w:asciiTheme="minorHAnsi" w:hAnsiTheme="minorHAnsi" w:cstheme="minorHAnsi"/>
                <w:b/>
                <w:bCs/>
              </w:rPr>
              <w:t>–</w:t>
            </w:r>
            <w:r w:rsidRPr="00454E59">
              <w:rPr>
                <w:rFonts w:asciiTheme="minorHAnsi" w:hAnsiTheme="minorHAnsi" w:cstheme="minorHAnsi"/>
                <w:b/>
                <w:bCs/>
              </w:rPr>
              <w:t xml:space="preserve"> standard</w:t>
            </w:r>
            <w:r w:rsidR="00175DDC">
              <w:rPr>
                <w:rFonts w:asciiTheme="minorHAnsi" w:hAnsiTheme="minorHAnsi" w:cstheme="minorHAnsi"/>
                <w:b/>
                <w:bCs/>
              </w:rPr>
              <w:t>, operativni plan</w:t>
            </w:r>
            <w:r w:rsidR="00A230EC">
              <w:rPr>
                <w:rFonts w:asciiTheme="minorHAnsi" w:hAnsiTheme="minorHAnsi" w:cstheme="minorHAnsi"/>
                <w:b/>
                <w:bCs/>
              </w:rPr>
              <w:t>, kapitalna ulaganja</w:t>
            </w:r>
          </w:p>
          <w:p w14:paraId="773B0CB5" w14:textId="3A4D504E" w:rsidR="006852FD" w:rsidRDefault="006852FD" w:rsidP="00F7223F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  <w:r w:rsidRPr="00F547DA">
              <w:rPr>
                <w:rFonts w:asciiTheme="minorHAnsi" w:hAnsiTheme="minorHAnsi" w:cstheme="minorHAnsi"/>
              </w:rPr>
              <w:t>Ov</w:t>
            </w:r>
            <w:r w:rsidR="00175DDC">
              <w:rPr>
                <w:rFonts w:asciiTheme="minorHAnsi" w:hAnsiTheme="minorHAnsi" w:cstheme="minorHAnsi"/>
              </w:rPr>
              <w:t>i</w:t>
            </w:r>
            <w:r w:rsidRPr="00F547DA">
              <w:rPr>
                <w:rFonts w:asciiTheme="minorHAnsi" w:hAnsiTheme="minorHAnsi" w:cstheme="minorHAnsi"/>
              </w:rPr>
              <w:t xml:space="preserve"> program</w:t>
            </w:r>
            <w:r w:rsidR="00175DDC">
              <w:rPr>
                <w:rFonts w:asciiTheme="minorHAnsi" w:hAnsiTheme="minorHAnsi" w:cstheme="minorHAnsi"/>
              </w:rPr>
              <w:t xml:space="preserve">i </w:t>
            </w:r>
            <w:r w:rsidRPr="00F547DA">
              <w:rPr>
                <w:rFonts w:asciiTheme="minorHAnsi" w:hAnsiTheme="minorHAnsi" w:cstheme="minorHAnsi"/>
              </w:rPr>
              <w:t>fokusira</w:t>
            </w:r>
            <w:r w:rsidR="00175DDC">
              <w:rPr>
                <w:rFonts w:asciiTheme="minorHAnsi" w:hAnsiTheme="minorHAnsi" w:cstheme="minorHAnsi"/>
              </w:rPr>
              <w:t>ju</w:t>
            </w:r>
            <w:r w:rsidRPr="00F547DA">
              <w:rPr>
                <w:rFonts w:asciiTheme="minorHAnsi" w:hAnsiTheme="minorHAnsi" w:cstheme="minorHAnsi"/>
              </w:rPr>
              <w:t xml:space="preserve"> se na nabavu opreme i pokrivanje materijalnih i financijskih rashoda u osnovnim školama. Cilj je osigurati potrebne resurse za škole kako bi se poboljšali uvjeti obrazovanja i osigurao kontinuirani rad škola. Sredstva dolaze iz proračuna na razini županije, uz naglasak na transparentno korištenje tih sredstava.</w:t>
            </w:r>
            <w:r w:rsidR="00B52AD8">
              <w:rPr>
                <w:rFonts w:asciiTheme="minorHAnsi" w:hAnsiTheme="minorHAnsi" w:cstheme="minorHAnsi"/>
              </w:rPr>
              <w:t xml:space="preserve"> </w:t>
            </w:r>
            <w:r w:rsidR="00175DDC">
              <w:t>Za programe predviđena su sredstva u skladu s prethodnom godinom, uz planirano povećanje od 1% u sljedećoj godini i dodatnih 1,5% u godini nakon toga.</w:t>
            </w:r>
          </w:p>
          <w:p w14:paraId="0E0D44A8" w14:textId="77777777" w:rsidR="00F7223F" w:rsidRPr="00F7223F" w:rsidRDefault="00F7223F" w:rsidP="00F7223F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  <w:lang w:val="en-US"/>
              </w:rPr>
            </w:pPr>
          </w:p>
          <w:p w14:paraId="691ABB3A" w14:textId="77777777" w:rsidR="00F7223F" w:rsidRPr="00F7223F" w:rsidRDefault="00F7223F" w:rsidP="00F7223F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F7223F">
              <w:rPr>
                <w:rFonts w:asciiTheme="minorHAnsi" w:hAnsiTheme="minorHAnsi" w:cstheme="minorHAnsi"/>
                <w:b/>
                <w:bCs/>
              </w:rPr>
              <w:t>Podizanje kvalitete i standarda kroz aktivnosti osnovnih škola</w:t>
            </w:r>
          </w:p>
          <w:p w14:paraId="418D8B11" w14:textId="7CE42F8F" w:rsidR="00F7223F" w:rsidRDefault="00F7223F" w:rsidP="00F7223F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  <w:lang w:val="en-US"/>
              </w:rPr>
            </w:pPr>
            <w:r w:rsidRPr="00F7223F">
              <w:rPr>
                <w:rFonts w:asciiTheme="minorHAnsi" w:hAnsiTheme="minorHAnsi" w:cstheme="minorHAnsi"/>
              </w:rPr>
              <w:t>Kroz ovu aktivnost škola omogućava učenicima sudjelovanje u kulturnim i edukativnim sadržajima poput kazališnih predstava, izložbi i izleta</w:t>
            </w:r>
            <w:r w:rsidR="00F8304C">
              <w:rPr>
                <w:rFonts w:asciiTheme="minorHAnsi" w:hAnsiTheme="minorHAnsi" w:cstheme="minorHAnsi"/>
              </w:rPr>
              <w:t>, te</w:t>
            </w:r>
            <w:r w:rsidRPr="00F7223F">
              <w:rPr>
                <w:rFonts w:asciiTheme="minorHAnsi" w:hAnsiTheme="minorHAnsi" w:cstheme="minorHAnsi"/>
              </w:rPr>
              <w:t xml:space="preserve"> se sufinancira nabava knjiga za školsku knjižnicu. Cilj je potaknuti razvoj kulturne svijesti i interesa za umjetnost te dodatno obogatiti obrazovno iskustvo učenika.</w:t>
            </w:r>
            <w:r w:rsidR="00175DDC">
              <w:t xml:space="preserve"> Za program predviđena su jednaka sredstva kroz sve tri godine.</w:t>
            </w:r>
          </w:p>
          <w:p w14:paraId="5C6338E7" w14:textId="77777777" w:rsidR="00E336D3" w:rsidRPr="00F7223F" w:rsidRDefault="00E336D3" w:rsidP="00F7223F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  <w:lang w:val="en-US"/>
              </w:rPr>
            </w:pPr>
          </w:p>
          <w:p w14:paraId="6E1CF3B3" w14:textId="77777777" w:rsidR="00F7223F" w:rsidRPr="006852FD" w:rsidRDefault="00F7223F" w:rsidP="00F7223F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6852FD">
              <w:rPr>
                <w:rFonts w:asciiTheme="minorHAnsi" w:hAnsiTheme="minorHAnsi" w:cstheme="minorHAnsi"/>
                <w:b/>
                <w:bCs/>
              </w:rPr>
              <w:t>Prijevoz učenika s teškoćama - OŠ</w:t>
            </w:r>
          </w:p>
          <w:p w14:paraId="67BE02C6" w14:textId="1F0AF0D9" w:rsidR="00F7223F" w:rsidRPr="006852FD" w:rsidRDefault="00F7223F" w:rsidP="006852FD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6852FD">
              <w:rPr>
                <w:rFonts w:asciiTheme="minorHAnsi" w:hAnsiTheme="minorHAnsi" w:cstheme="minorHAnsi"/>
                <w:sz w:val="22"/>
                <w:szCs w:val="22"/>
              </w:rPr>
              <w:t>Aktivnost</w:t>
            </w:r>
            <w:r w:rsidR="006852FD" w:rsidRPr="006852F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852FD">
              <w:rPr>
                <w:rFonts w:asciiTheme="minorHAnsi" w:hAnsiTheme="minorHAnsi" w:cstheme="minorHAnsi"/>
                <w:sz w:val="22"/>
                <w:szCs w:val="22"/>
              </w:rPr>
              <w:t xml:space="preserve">se odnosi na organizirani prijevoz učenika s teškoćama u razvoju, čime im se omogućuje redovito pohađanje nastave. </w:t>
            </w:r>
            <w:r w:rsidR="006852FD" w:rsidRPr="006852FD">
              <w:rPr>
                <w:rFonts w:asciiTheme="minorHAnsi" w:hAnsiTheme="minorHAnsi" w:cstheme="minorHAnsi"/>
                <w:sz w:val="22"/>
                <w:szCs w:val="22"/>
              </w:rPr>
              <w:t xml:space="preserve"> Financiranje dolazi iz državnog proračuna i omogućava svim učenicima, bez obzira na njihove potrebe, da ravnopravno sudjeluju u obrazovnom procesu.</w:t>
            </w:r>
            <w:r w:rsidR="00175D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75DDC" w:rsidRPr="00175DDC">
              <w:t xml:space="preserve"> </w:t>
            </w:r>
            <w:r w:rsidR="00175DDC" w:rsidRPr="00175DDC">
              <w:rPr>
                <w:rFonts w:asciiTheme="minorHAnsi" w:hAnsiTheme="minorHAnsi" w:cstheme="minorHAnsi"/>
                <w:sz w:val="22"/>
                <w:szCs w:val="22"/>
              </w:rPr>
              <w:t>Za</w:t>
            </w:r>
            <w:r w:rsidR="008561C0" w:rsidRPr="008561C0">
              <w:t xml:space="preserve"> </w:t>
            </w:r>
            <w:r w:rsidR="008561C0" w:rsidRPr="008561C0">
              <w:rPr>
                <w:rFonts w:asciiTheme="minorHAnsi" w:hAnsiTheme="minorHAnsi" w:cstheme="minorHAnsi"/>
                <w:sz w:val="22"/>
                <w:szCs w:val="22"/>
              </w:rPr>
              <w:t>program predviđena su jednaka sredstva kroz sve tri godine, a moguće promjene u iznosima ovise o izmjenama odluke o kriterijima za financiranje povećanih troškova prijevoza, posebnih nastavnih sredstava i pomagala te sufinanciranja prehrane učenika s teškoćama u razvoju u osnovnoškolskim programima</w:t>
            </w:r>
            <w:r w:rsidR="008561C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CF18D61" w14:textId="77777777" w:rsidR="00E336D3" w:rsidRPr="00F7223F" w:rsidRDefault="00E336D3" w:rsidP="00F7223F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  <w:lang w:val="en-US"/>
              </w:rPr>
            </w:pPr>
          </w:p>
          <w:p w14:paraId="7F7D63BB" w14:textId="39899DD8" w:rsidR="00F7223F" w:rsidRDefault="00F7223F" w:rsidP="00F7223F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  <w:b/>
                <w:bCs/>
              </w:rPr>
            </w:pPr>
            <w:r w:rsidRPr="00F7223F">
              <w:rPr>
                <w:rFonts w:asciiTheme="minorHAnsi" w:hAnsiTheme="minorHAnsi" w:cstheme="minorHAnsi"/>
                <w:b/>
                <w:bCs/>
              </w:rPr>
              <w:t xml:space="preserve">Škola za život - </w:t>
            </w:r>
            <w:proofErr w:type="spellStart"/>
            <w:r w:rsidRPr="00F7223F">
              <w:rPr>
                <w:rFonts w:asciiTheme="minorHAnsi" w:hAnsiTheme="minorHAnsi" w:cstheme="minorHAnsi"/>
                <w:b/>
                <w:bCs/>
              </w:rPr>
              <w:t>kurikularna</w:t>
            </w:r>
            <w:proofErr w:type="spellEnd"/>
            <w:r w:rsidRPr="00F7223F">
              <w:rPr>
                <w:rFonts w:asciiTheme="minorHAnsi" w:hAnsiTheme="minorHAnsi" w:cstheme="minorHAnsi"/>
                <w:b/>
                <w:bCs/>
              </w:rPr>
              <w:t xml:space="preserve"> reforma /OŠ</w:t>
            </w:r>
          </w:p>
          <w:p w14:paraId="529F0B23" w14:textId="62805D75" w:rsidR="006852FD" w:rsidRPr="006852FD" w:rsidRDefault="006852FD" w:rsidP="006852FD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852FD">
              <w:rPr>
                <w:rFonts w:asciiTheme="minorHAnsi" w:hAnsiTheme="minorHAnsi" w:cstheme="minorHAnsi"/>
                <w:sz w:val="22"/>
                <w:szCs w:val="22"/>
              </w:rPr>
              <w:t>Kurikularna</w:t>
            </w:r>
            <w:proofErr w:type="spellEnd"/>
            <w:r w:rsidRPr="006852FD">
              <w:rPr>
                <w:rFonts w:asciiTheme="minorHAnsi" w:hAnsiTheme="minorHAnsi" w:cstheme="minorHAnsi"/>
                <w:sz w:val="22"/>
                <w:szCs w:val="22"/>
              </w:rPr>
              <w:t xml:space="preserve"> reforma u obrazovnom sustavu Hrvatske koja ima za cilj modernizirati nastavni plan i program, promicati aktivno učenje i razvoj učenika,</w:t>
            </w:r>
            <w:r w:rsidR="00AA412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852FD">
              <w:rPr>
                <w:rFonts w:asciiTheme="minorHAnsi" w:hAnsiTheme="minorHAnsi" w:cstheme="minorHAnsi"/>
                <w:sz w:val="22"/>
                <w:szCs w:val="22"/>
              </w:rPr>
              <w:t>te osigurati kvalitetnije obrazovanje. Besplatni udžbenici su samo jedan dio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852FD">
              <w:rPr>
                <w:rFonts w:asciiTheme="minorHAnsi" w:hAnsiTheme="minorHAnsi" w:cstheme="minorHAnsi"/>
                <w:sz w:val="22"/>
                <w:szCs w:val="22"/>
              </w:rPr>
              <w:t>reforme koja se temelji na promicanju kvalitetnijeg obrazovanja i boljeg pripremanja učenika za izazove suvremenog društva.</w:t>
            </w:r>
            <w:r w:rsidR="00175D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75DDC" w:rsidRPr="00175DDC">
              <w:t xml:space="preserve"> </w:t>
            </w:r>
            <w:r w:rsidR="00175DDC" w:rsidRPr="00175DDC">
              <w:rPr>
                <w:rFonts w:asciiTheme="minorHAnsi" w:hAnsiTheme="minorHAnsi" w:cstheme="minorHAnsi"/>
                <w:sz w:val="22"/>
                <w:szCs w:val="22"/>
              </w:rPr>
              <w:t>Za program predviđena su jednaka sredstva kroz sve tri godine, a moguće promjene u iznosima ovise o stvarnim potrebama za udžbenicima koje se utvrđuju pojedinačno za svaku školsku godinu.</w:t>
            </w:r>
          </w:p>
          <w:p w14:paraId="6F793BC3" w14:textId="79C980E0" w:rsidR="006852FD" w:rsidRDefault="006852FD" w:rsidP="00F7223F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  <w:p w14:paraId="18419B38" w14:textId="77777777" w:rsidR="00F7223F" w:rsidRPr="00F7223F" w:rsidRDefault="00F7223F" w:rsidP="00F7223F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F7223F">
              <w:rPr>
                <w:rFonts w:asciiTheme="minorHAnsi" w:hAnsiTheme="minorHAnsi" w:cstheme="minorHAnsi"/>
                <w:b/>
                <w:bCs/>
              </w:rPr>
              <w:t>Zajedno do znanja uz više elana - OŠ</w:t>
            </w:r>
          </w:p>
          <w:p w14:paraId="27EC8385" w14:textId="4BF7797A" w:rsidR="00F7223F" w:rsidRDefault="00F7223F" w:rsidP="00F7223F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  <w:lang w:val="en-US"/>
              </w:rPr>
            </w:pPr>
            <w:r w:rsidRPr="00F7223F">
              <w:rPr>
                <w:rFonts w:asciiTheme="minorHAnsi" w:hAnsiTheme="minorHAnsi" w:cstheme="minorHAnsi"/>
              </w:rPr>
              <w:t>Program omogućuje zapošljavanje pomoćnika u nastavi za učenike s teškoćama u razvoju. Cilj aktivnosti je osigurati da svi učenici, bez obzira na poteškoće, imaju jednak pristup kvalitetnom obrazovanju uz individualiziranu podršku u svakodnevnom radu.</w:t>
            </w:r>
            <w:r w:rsidR="00B52AD8">
              <w:rPr>
                <w:rFonts w:asciiTheme="minorHAnsi" w:hAnsiTheme="minorHAnsi" w:cstheme="minorHAnsi"/>
              </w:rPr>
              <w:t xml:space="preserve"> </w:t>
            </w:r>
            <w:r w:rsidR="008561C0">
              <w:t xml:space="preserve"> Za program planirana su sredstva u skladu uputama Upravnog odjela, te povećanje u 2027. godinu za 1%, odnosno u 2028. godinu za 1,5%.</w:t>
            </w:r>
          </w:p>
          <w:p w14:paraId="257F1F63" w14:textId="466EB657" w:rsidR="00F7223F" w:rsidRDefault="00F7223F" w:rsidP="00F7223F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  <w:lang w:val="en-US"/>
              </w:rPr>
            </w:pPr>
          </w:p>
          <w:p w14:paraId="377E466E" w14:textId="45A0AADD" w:rsidR="00F7223F" w:rsidRPr="00F7223F" w:rsidRDefault="00F7223F" w:rsidP="00F7223F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F7223F">
              <w:rPr>
                <w:rFonts w:asciiTheme="minorHAnsi" w:hAnsiTheme="minorHAnsi" w:cstheme="minorHAnsi"/>
                <w:b/>
                <w:bCs/>
              </w:rPr>
              <w:t>Nacionalni projekt prehrana učenika</w:t>
            </w:r>
            <w:r w:rsidR="008F18D3">
              <w:rPr>
                <w:rFonts w:asciiTheme="minorHAnsi" w:hAnsiTheme="minorHAnsi" w:cstheme="minorHAnsi"/>
                <w:b/>
                <w:bCs/>
              </w:rPr>
              <w:t>, školska shema</w:t>
            </w:r>
          </w:p>
          <w:p w14:paraId="0260BDE2" w14:textId="63D8B5F9" w:rsidR="00F7223F" w:rsidRDefault="00F7223F" w:rsidP="00F7223F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  <w:r w:rsidRPr="00F7223F">
              <w:rPr>
                <w:rFonts w:asciiTheme="minorHAnsi" w:hAnsiTheme="minorHAnsi" w:cstheme="minorHAnsi"/>
              </w:rPr>
              <w:t>Ova aktivnost omogućuje besplatne obroke za učenike</w:t>
            </w:r>
            <w:r w:rsidR="008F18D3">
              <w:rPr>
                <w:rFonts w:asciiTheme="minorHAnsi" w:hAnsiTheme="minorHAnsi" w:cstheme="minorHAnsi"/>
              </w:rPr>
              <w:t>, te voće, povrće i mlijeko i mliječne proizvode kroz program Školske sheme</w:t>
            </w:r>
            <w:r w:rsidRPr="00F7223F">
              <w:rPr>
                <w:rFonts w:asciiTheme="minorHAnsi" w:hAnsiTheme="minorHAnsi" w:cstheme="minorHAnsi"/>
              </w:rPr>
              <w:t>. Cilj je poboljšati prehrambene navike učenika, osigurati svakodnevni pristup zdravim obrocima i time pozitivno utjecati na njihovu koncentraciju, učenje i opće zdravlje.</w:t>
            </w:r>
            <w:r w:rsidR="007764B8">
              <w:rPr>
                <w:rFonts w:asciiTheme="minorHAnsi" w:hAnsiTheme="minorHAnsi" w:cstheme="minorHAnsi"/>
              </w:rPr>
              <w:t xml:space="preserve"> </w:t>
            </w:r>
            <w:r w:rsidR="008561C0">
              <w:rPr>
                <w:rFonts w:asciiTheme="minorHAnsi" w:hAnsiTheme="minorHAnsi" w:cstheme="minorHAnsi"/>
              </w:rPr>
              <w:t>Za</w:t>
            </w:r>
            <w:r w:rsidR="00175DDC" w:rsidRPr="00175DDC">
              <w:rPr>
                <w:rFonts w:asciiTheme="minorHAnsi" w:hAnsiTheme="minorHAnsi" w:cstheme="minorHAnsi"/>
              </w:rPr>
              <w:t xml:space="preserve"> ovaj program predviđena su jednaka sredstva kroz sve tri godine, a moguće promjene u iznosima ovisit će o stvarnom broju učenika u pojedinoj školskoj godini.</w:t>
            </w:r>
          </w:p>
          <w:p w14:paraId="2F8394B0" w14:textId="77777777" w:rsidR="00E336D3" w:rsidRDefault="00E336D3" w:rsidP="00F7223F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  <w:lang w:val="en-US"/>
              </w:rPr>
            </w:pPr>
          </w:p>
          <w:p w14:paraId="54614B5C" w14:textId="77777777" w:rsidR="00F7223F" w:rsidRPr="00F7223F" w:rsidRDefault="00F7223F" w:rsidP="00F7223F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F7223F">
              <w:rPr>
                <w:rFonts w:asciiTheme="minorHAnsi" w:hAnsiTheme="minorHAnsi" w:cstheme="minorHAnsi"/>
                <w:b/>
                <w:bCs/>
              </w:rPr>
              <w:t>Opskrba školskih ustanova besplatnim zalihama menstrualnih higijenskih potrepština - OŠ</w:t>
            </w:r>
          </w:p>
          <w:p w14:paraId="3394F479" w14:textId="1AAEA181" w:rsidR="00F7223F" w:rsidRDefault="00F7223F" w:rsidP="00F7223F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  <w:lang w:val="en-US"/>
              </w:rPr>
            </w:pPr>
            <w:r w:rsidRPr="00F7223F">
              <w:rPr>
                <w:rFonts w:asciiTheme="minorHAnsi" w:hAnsiTheme="minorHAnsi" w:cstheme="minorHAnsi"/>
              </w:rPr>
              <w:t>Aktivnost uključuje nabavu i distribuciju menstrualnih higijenskih potrepština za učenice osnovnih škola. Time se osigurava higijenski minimum i potiče ravnopravnost spolova, omogućujući svim učenicama nesmetano sudjelovanje u školskim aktivnostima i nastavi.</w:t>
            </w:r>
          </w:p>
          <w:p w14:paraId="3876A3E9" w14:textId="6FFC22FF" w:rsidR="00F7223F" w:rsidRDefault="00F7223F" w:rsidP="00F7223F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  <w:lang w:val="en-US"/>
              </w:rPr>
            </w:pPr>
          </w:p>
          <w:p w14:paraId="36D77D22" w14:textId="03E85BCB" w:rsidR="008561C0" w:rsidRDefault="008561C0" w:rsidP="00F7223F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  <w:lang w:val="en-US"/>
              </w:rPr>
            </w:pPr>
          </w:p>
          <w:p w14:paraId="04163771" w14:textId="6359A278" w:rsidR="008561C0" w:rsidRDefault="008561C0" w:rsidP="00F7223F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  <w:lang w:val="en-US"/>
              </w:rPr>
            </w:pPr>
          </w:p>
          <w:p w14:paraId="00BACD2F" w14:textId="195E33A8" w:rsidR="008561C0" w:rsidRDefault="008561C0" w:rsidP="00F7223F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  <w:lang w:val="en-US"/>
              </w:rPr>
            </w:pPr>
          </w:p>
          <w:p w14:paraId="4DF0749F" w14:textId="1CB6CCC5" w:rsidR="008561C0" w:rsidRDefault="008561C0" w:rsidP="00F7223F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  <w:lang w:val="en-US"/>
              </w:rPr>
            </w:pPr>
          </w:p>
          <w:p w14:paraId="2BDA6AFF" w14:textId="77777777" w:rsidR="008561C0" w:rsidRPr="00F7223F" w:rsidRDefault="008561C0" w:rsidP="00F7223F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  <w:lang w:val="en-US"/>
              </w:rPr>
            </w:pPr>
          </w:p>
          <w:p w14:paraId="74738D96" w14:textId="77777777" w:rsidR="00F7223F" w:rsidRPr="00F7223F" w:rsidRDefault="00F7223F" w:rsidP="00F7223F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F7223F">
              <w:rPr>
                <w:rFonts w:asciiTheme="minorHAnsi" w:hAnsiTheme="minorHAnsi" w:cstheme="minorHAnsi"/>
                <w:b/>
                <w:bCs/>
              </w:rPr>
              <w:t>Redovna djelatnost škola (evidencijski prihodi) - OŠ</w:t>
            </w:r>
          </w:p>
          <w:p w14:paraId="4358D44F" w14:textId="754792C6" w:rsidR="00E336D3" w:rsidRDefault="00F7223F" w:rsidP="00F7223F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  <w:r w:rsidRPr="00F7223F">
              <w:rPr>
                <w:rFonts w:asciiTheme="minorHAnsi" w:hAnsiTheme="minorHAnsi" w:cstheme="minorHAnsi"/>
              </w:rPr>
              <w:t>Ova aktivnost obuhvaća financiranje plaća djelatnika škole, naknada, dodataka i drugih materijalnih prava u skladu s kolektivnim ugovorima. Cilj je osigurati stabilne uvjete rada, motivaciju i zadovoljstvo zaposlenika kao preduvjet kvalitetnog obrazovanja.</w:t>
            </w:r>
            <w:r w:rsidR="007764B8">
              <w:rPr>
                <w:rFonts w:asciiTheme="minorHAnsi" w:hAnsiTheme="minorHAnsi" w:cstheme="minorHAnsi"/>
              </w:rPr>
              <w:t xml:space="preserve"> </w:t>
            </w:r>
            <w:r w:rsidR="007764B8">
              <w:t>Za program predviđena su sredstva u skladu s prethodnom godinom, uz planirano povećanje od 1% u sljedećoj godini i dodatnih 1,5% u godini nakon toga.</w:t>
            </w:r>
          </w:p>
          <w:p w14:paraId="1A763C93" w14:textId="77777777" w:rsidR="00F7223F" w:rsidRPr="00F7223F" w:rsidRDefault="00F7223F" w:rsidP="00F7223F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  <w:lang w:val="en-US"/>
              </w:rPr>
            </w:pPr>
          </w:p>
          <w:p w14:paraId="29F41CB1" w14:textId="77777777" w:rsidR="00F7223F" w:rsidRPr="00F7223F" w:rsidRDefault="00F7223F" w:rsidP="00F7223F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F7223F">
              <w:rPr>
                <w:rFonts w:asciiTheme="minorHAnsi" w:hAnsiTheme="minorHAnsi" w:cstheme="minorHAnsi"/>
                <w:b/>
                <w:bCs/>
              </w:rPr>
              <w:t>Erasmus+ projekti</w:t>
            </w:r>
          </w:p>
          <w:p w14:paraId="6C10B76E" w14:textId="77777777" w:rsidR="007764B8" w:rsidRDefault="00F7223F" w:rsidP="00F7223F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  <w:r w:rsidRPr="00F7223F">
              <w:rPr>
                <w:rFonts w:asciiTheme="minorHAnsi" w:hAnsiTheme="minorHAnsi" w:cstheme="minorHAnsi"/>
              </w:rPr>
              <w:t xml:space="preserve">Erasmus+ projekti koje provodi Osnovna škola dr. Franje Tuđmana imaju za cilj internacionalizaciju obrazovanja, razmjenu iskustava s europskim partnerima i razvoj različitih kompetencija kod učenika i učitelja. Kroz projekte kao što su </w:t>
            </w:r>
            <w:r w:rsidR="006852FD">
              <w:rPr>
                <w:rFonts w:asciiTheme="minorHAnsi" w:hAnsiTheme="minorHAnsi" w:cstheme="minorHAnsi"/>
              </w:rPr>
              <w:t>„</w:t>
            </w:r>
            <w:r w:rsidRPr="00F7223F">
              <w:rPr>
                <w:rFonts w:asciiTheme="minorHAnsi" w:hAnsiTheme="minorHAnsi" w:cstheme="minorHAnsi"/>
              </w:rPr>
              <w:t>Sportvals</w:t>
            </w:r>
            <w:r w:rsidR="006852FD">
              <w:rPr>
                <w:rFonts w:asciiTheme="minorHAnsi" w:hAnsiTheme="minorHAnsi" w:cstheme="minorHAnsi"/>
              </w:rPr>
              <w:t>“</w:t>
            </w:r>
            <w:r w:rsidRPr="00F7223F">
              <w:rPr>
                <w:rFonts w:asciiTheme="minorHAnsi" w:hAnsiTheme="minorHAnsi" w:cstheme="minorHAnsi"/>
              </w:rPr>
              <w:t xml:space="preserve">, </w:t>
            </w:r>
            <w:r w:rsidR="006852FD">
              <w:rPr>
                <w:rFonts w:asciiTheme="minorHAnsi" w:hAnsiTheme="minorHAnsi" w:cstheme="minorHAnsi"/>
              </w:rPr>
              <w:t>„</w:t>
            </w:r>
            <w:proofErr w:type="spellStart"/>
            <w:r w:rsidRPr="00F7223F">
              <w:rPr>
                <w:rFonts w:asciiTheme="minorHAnsi" w:hAnsiTheme="minorHAnsi" w:cstheme="minorHAnsi"/>
              </w:rPr>
              <w:t>Education</w:t>
            </w:r>
            <w:proofErr w:type="spellEnd"/>
            <w:r w:rsidRPr="00F7223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7223F">
              <w:rPr>
                <w:rFonts w:asciiTheme="minorHAnsi" w:hAnsiTheme="minorHAnsi" w:cstheme="minorHAnsi"/>
              </w:rPr>
              <w:t>through</w:t>
            </w:r>
            <w:proofErr w:type="spellEnd"/>
            <w:r w:rsidRPr="00F7223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7223F">
              <w:rPr>
                <w:rFonts w:asciiTheme="minorHAnsi" w:hAnsiTheme="minorHAnsi" w:cstheme="minorHAnsi"/>
              </w:rPr>
              <w:t>green</w:t>
            </w:r>
            <w:proofErr w:type="spellEnd"/>
            <w:r w:rsidRPr="00F7223F">
              <w:rPr>
                <w:rFonts w:asciiTheme="minorHAnsi" w:hAnsiTheme="minorHAnsi" w:cstheme="minorHAnsi"/>
              </w:rPr>
              <w:t xml:space="preserve"> glasses</w:t>
            </w:r>
            <w:r w:rsidR="006852FD">
              <w:rPr>
                <w:rFonts w:asciiTheme="minorHAnsi" w:hAnsiTheme="minorHAnsi" w:cstheme="minorHAnsi"/>
              </w:rPr>
              <w:t>“</w:t>
            </w:r>
            <w:r w:rsidRPr="00F7223F">
              <w:rPr>
                <w:rFonts w:asciiTheme="minorHAnsi" w:hAnsiTheme="minorHAnsi" w:cstheme="minorHAnsi"/>
              </w:rPr>
              <w:t xml:space="preserve">, </w:t>
            </w:r>
            <w:r w:rsidR="006852FD">
              <w:rPr>
                <w:rFonts w:asciiTheme="minorHAnsi" w:hAnsiTheme="minorHAnsi" w:cstheme="minorHAnsi"/>
              </w:rPr>
              <w:t>„</w:t>
            </w:r>
            <w:r w:rsidRPr="00F7223F">
              <w:rPr>
                <w:rFonts w:asciiTheme="minorHAnsi" w:hAnsiTheme="minorHAnsi" w:cstheme="minorHAnsi"/>
              </w:rPr>
              <w:t xml:space="preserve">Wellness </w:t>
            </w:r>
            <w:proofErr w:type="spellStart"/>
            <w:r w:rsidRPr="00F7223F">
              <w:rPr>
                <w:rFonts w:asciiTheme="minorHAnsi" w:hAnsiTheme="minorHAnsi" w:cstheme="minorHAnsi"/>
              </w:rPr>
              <w:t>Well</w:t>
            </w:r>
            <w:proofErr w:type="spellEnd"/>
            <w:r w:rsidRPr="00F7223F">
              <w:rPr>
                <w:rFonts w:asciiTheme="minorHAnsi" w:hAnsiTheme="minorHAnsi" w:cstheme="minorHAnsi"/>
              </w:rPr>
              <w:t xml:space="preserve"> Web</w:t>
            </w:r>
            <w:r w:rsidR="006852FD">
              <w:rPr>
                <w:rFonts w:asciiTheme="minorHAnsi" w:hAnsiTheme="minorHAnsi" w:cstheme="minorHAnsi"/>
              </w:rPr>
              <w:t>“</w:t>
            </w:r>
            <w:r w:rsidRPr="00F7223F">
              <w:rPr>
                <w:rFonts w:asciiTheme="minorHAnsi" w:hAnsiTheme="minorHAnsi" w:cstheme="minorHAnsi"/>
              </w:rPr>
              <w:t xml:space="preserve">, </w:t>
            </w:r>
            <w:r w:rsidR="006852FD">
              <w:rPr>
                <w:rFonts w:asciiTheme="minorHAnsi" w:hAnsiTheme="minorHAnsi" w:cstheme="minorHAnsi"/>
              </w:rPr>
              <w:t>„</w:t>
            </w:r>
            <w:r w:rsidRPr="00F7223F">
              <w:rPr>
                <w:rFonts w:asciiTheme="minorHAnsi" w:hAnsiTheme="minorHAnsi" w:cstheme="minorHAnsi"/>
              </w:rPr>
              <w:t xml:space="preserve">Innovative, Creative, Digital </w:t>
            </w:r>
            <w:proofErr w:type="spellStart"/>
            <w:r w:rsidRPr="00F7223F">
              <w:rPr>
                <w:rFonts w:asciiTheme="minorHAnsi" w:hAnsiTheme="minorHAnsi" w:cstheme="minorHAnsi"/>
              </w:rPr>
              <w:t>Education</w:t>
            </w:r>
            <w:proofErr w:type="spellEnd"/>
            <w:r w:rsidR="006852FD">
              <w:rPr>
                <w:rFonts w:asciiTheme="minorHAnsi" w:hAnsiTheme="minorHAnsi" w:cstheme="minorHAnsi"/>
              </w:rPr>
              <w:t>“</w:t>
            </w:r>
            <w:r w:rsidRPr="00F7223F">
              <w:rPr>
                <w:rFonts w:asciiTheme="minorHAnsi" w:hAnsiTheme="minorHAnsi" w:cstheme="minorHAnsi"/>
              </w:rPr>
              <w:t xml:space="preserve"> i </w:t>
            </w:r>
            <w:r w:rsidR="006852FD">
              <w:rPr>
                <w:rFonts w:asciiTheme="minorHAnsi" w:hAnsiTheme="minorHAnsi" w:cstheme="minorHAnsi"/>
              </w:rPr>
              <w:t>„</w:t>
            </w:r>
            <w:r w:rsidRPr="00F7223F">
              <w:rPr>
                <w:rFonts w:asciiTheme="minorHAnsi" w:hAnsiTheme="minorHAnsi" w:cstheme="minorHAnsi"/>
              </w:rPr>
              <w:t>My Roots</w:t>
            </w:r>
            <w:r w:rsidR="006852FD">
              <w:rPr>
                <w:rFonts w:asciiTheme="minorHAnsi" w:hAnsiTheme="minorHAnsi" w:cstheme="minorHAnsi"/>
              </w:rPr>
              <w:t>“</w:t>
            </w:r>
            <w:r w:rsidRPr="00F7223F">
              <w:rPr>
                <w:rFonts w:asciiTheme="minorHAnsi" w:hAnsiTheme="minorHAnsi" w:cstheme="minorHAnsi"/>
              </w:rPr>
              <w:t>, škola aktivno uključuje učenike u međunarodne aktivnosti koje promiču zdravlje, održivi razvoj, digitalne vještine, timski rad i kulturnu razmjenu. Ovi projekti doprinose obogaćivanju nastavnog procesa, povećanju motivacije učenika i jačanju europskog identiteta. Sudjelovanje u Erasmus+ programima omogućuje školi primjenu suvremenih metoda rada te stvaranje trajnih partnerstava s drugim obrazovnim ustanovama diljem Europe.</w:t>
            </w:r>
            <w:r w:rsidR="007764B8">
              <w:rPr>
                <w:rFonts w:asciiTheme="minorHAnsi" w:hAnsiTheme="minorHAnsi" w:cstheme="minorHAnsi"/>
              </w:rPr>
              <w:t xml:space="preserve"> </w:t>
            </w:r>
          </w:p>
          <w:p w14:paraId="14FD7930" w14:textId="3FB4CBF6" w:rsidR="00F7223F" w:rsidRDefault="007764B8" w:rsidP="00F7223F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Realizacija svih Erasmus+ projekata planira se tijekom 2026. godini.</w:t>
            </w:r>
          </w:p>
          <w:p w14:paraId="2D16BC11" w14:textId="5C39928B" w:rsidR="00F7223F" w:rsidRDefault="00F7223F" w:rsidP="00F7223F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  <w:lang w:val="en-US"/>
              </w:rPr>
            </w:pPr>
          </w:p>
          <w:p w14:paraId="27B7CB72" w14:textId="77777777" w:rsidR="00F7223F" w:rsidRPr="00F7223F" w:rsidRDefault="00F7223F" w:rsidP="00F7223F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  <w:lang w:val="en-US"/>
              </w:rPr>
            </w:pPr>
          </w:p>
          <w:p w14:paraId="6AD9E35B" w14:textId="049A6154" w:rsidR="00E336D3" w:rsidRPr="00E336D3" w:rsidRDefault="00E336D3" w:rsidP="00E336D3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  <w:r w:rsidRPr="00E336D3">
              <w:rPr>
                <w:rFonts w:asciiTheme="minorHAnsi" w:hAnsiTheme="minorHAnsi" w:cstheme="minorHAnsi"/>
              </w:rPr>
              <w:t>Plan i aktivnosti osnovne škole</w:t>
            </w:r>
            <w:r w:rsidR="00AA412F">
              <w:rPr>
                <w:rFonts w:asciiTheme="minorHAnsi" w:hAnsiTheme="minorHAnsi" w:cstheme="minorHAnsi"/>
              </w:rPr>
              <w:t xml:space="preserve"> dr. Franje Tuđmana</w:t>
            </w:r>
            <w:r w:rsidRPr="00E336D3">
              <w:rPr>
                <w:rFonts w:asciiTheme="minorHAnsi" w:hAnsiTheme="minorHAnsi" w:cstheme="minorHAnsi"/>
              </w:rPr>
              <w:t xml:space="preserve"> usmjereni su na osiguravanje kvalitetnog i poticajnog obrazovnog okruženja za sve učenike. Poseban naglasak stavljen je na podizanje standarda kroz ulaganja u materijalne uvjete, stručni razvoj djelatnika te provedbu nacionalnih i međunarodnih projekata koji pridonose modernizaciji i otvaranju škole prema europskom obrazovnom prostoru.</w:t>
            </w:r>
          </w:p>
          <w:p w14:paraId="53946C52" w14:textId="77777777" w:rsidR="00E336D3" w:rsidRPr="00E336D3" w:rsidRDefault="00E336D3" w:rsidP="00E336D3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  <w:r w:rsidRPr="00E336D3">
              <w:rPr>
                <w:rFonts w:asciiTheme="minorHAnsi" w:hAnsiTheme="minorHAnsi" w:cstheme="minorHAnsi"/>
              </w:rPr>
              <w:t>Projekcije za sljedeće razdoblje temelje se na kontinuitetu postojećih programa, daljnjem unaprjeđenju nastavnog procesa i poticanju učenika na aktivno sudjelovanje u obrazovanju, kulturi i društvu. Očekuje se stabilno financiranje iz državnog i županijskog proračuna te nastavak uključivanja u Erasmus+ i druge razvojne projekte koji doprinose kvalitetnijem obrazovanju, većoj jednakosti i boljem životnom standardu učenika.</w:t>
            </w:r>
          </w:p>
          <w:p w14:paraId="6BC9258E" w14:textId="77777777" w:rsidR="007B0CCF" w:rsidRDefault="007B0CCF" w:rsidP="00B67B18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p w14:paraId="2D5E76AB" w14:textId="77777777" w:rsidR="007B0CCF" w:rsidRDefault="007B0CCF" w:rsidP="00B67B18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p w14:paraId="6EC5C7DC" w14:textId="30DE6226" w:rsidR="00B67B18" w:rsidRDefault="00B67B18" w:rsidP="00B67B18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  <w:r w:rsidRPr="00CB08F1">
              <w:rPr>
                <w:rFonts w:asciiTheme="minorHAnsi" w:hAnsiTheme="minorHAnsi" w:cstheme="minorHAnsi"/>
              </w:rPr>
              <w:t>Zakonske i druge podloge na kojima se zasniva program rada škole su:</w:t>
            </w:r>
          </w:p>
          <w:p w14:paraId="5E6827E4" w14:textId="77777777" w:rsidR="004E4667" w:rsidRPr="00CB08F1" w:rsidRDefault="004E4667" w:rsidP="00B67B18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p w14:paraId="34913962" w14:textId="0E9C91C9" w:rsidR="00B67B18" w:rsidRPr="00CB08F1" w:rsidRDefault="00B67B18" w:rsidP="00CF563D">
            <w:pPr>
              <w:pStyle w:val="Bezproreda"/>
              <w:numPr>
                <w:ilvl w:val="0"/>
                <w:numId w:val="1"/>
              </w:numPr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  <w:r w:rsidRPr="00CB08F1">
              <w:rPr>
                <w:rFonts w:asciiTheme="minorHAnsi" w:hAnsiTheme="minorHAnsi" w:cstheme="minorHAnsi"/>
              </w:rPr>
              <w:t>Zakon o odgoju i obrazovanju u osnovnoj i srednjoj školi (NN 87/08, 86/09, 92/10, 105/10, 90/11, 5/12, 16/12, 86/12, 126/12, 94/13, 152/14, 07/17, 68/18, 98/19, 64/20, 151/22, 156/23)</w:t>
            </w:r>
          </w:p>
          <w:p w14:paraId="4253452F" w14:textId="070FDE5B" w:rsidR="00B67B18" w:rsidRPr="00CB08F1" w:rsidRDefault="00B67B18" w:rsidP="00CF563D">
            <w:pPr>
              <w:pStyle w:val="Bezproreda"/>
              <w:numPr>
                <w:ilvl w:val="0"/>
                <w:numId w:val="1"/>
              </w:numPr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  <w:r w:rsidRPr="00CB08F1">
              <w:rPr>
                <w:rFonts w:asciiTheme="minorHAnsi" w:hAnsiTheme="minorHAnsi" w:cstheme="minorHAnsi"/>
              </w:rPr>
              <w:t>Zakon o ustanovama (NN 76/93, 29/97, 47/99, 35/08, 127/19, 151/22)</w:t>
            </w:r>
          </w:p>
          <w:p w14:paraId="0F91FB16" w14:textId="77777777" w:rsidR="00B67B18" w:rsidRDefault="00B67B18" w:rsidP="00CF563D">
            <w:pPr>
              <w:pStyle w:val="Bezproreda"/>
              <w:numPr>
                <w:ilvl w:val="0"/>
                <w:numId w:val="1"/>
              </w:numPr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  <w:r w:rsidRPr="00CB08F1">
              <w:rPr>
                <w:rFonts w:asciiTheme="minorHAnsi" w:hAnsiTheme="minorHAnsi" w:cstheme="minorHAnsi"/>
              </w:rPr>
              <w:t>Zakon o proračunu (NN 144/21)</w:t>
            </w:r>
          </w:p>
          <w:p w14:paraId="6E5A3AC1" w14:textId="7765D58A" w:rsidR="00B67B18" w:rsidRDefault="00B67B18" w:rsidP="00CF563D">
            <w:pPr>
              <w:pStyle w:val="Bezproreda"/>
              <w:numPr>
                <w:ilvl w:val="0"/>
                <w:numId w:val="1"/>
              </w:numPr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Pravilnik o proračunskim klasifikacijama (NN 4/24</w:t>
            </w:r>
            <w:r w:rsidR="00D173AC">
              <w:rPr>
                <w:rFonts w:asciiTheme="minorHAnsi" w:hAnsiTheme="minorHAnsi" w:cstheme="minorHAnsi"/>
              </w:rPr>
              <w:t>, 122/25</w:t>
            </w:r>
            <w:r>
              <w:rPr>
                <w:rFonts w:asciiTheme="minorHAnsi" w:hAnsiTheme="minorHAnsi" w:cstheme="minorHAnsi"/>
              </w:rPr>
              <w:t>)</w:t>
            </w:r>
          </w:p>
          <w:p w14:paraId="168CEE0F" w14:textId="5CF971F2" w:rsidR="00B67B18" w:rsidRDefault="00B67B18" w:rsidP="00CF563D">
            <w:pPr>
              <w:pStyle w:val="Bezproreda"/>
              <w:numPr>
                <w:ilvl w:val="0"/>
                <w:numId w:val="1"/>
              </w:numPr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Pravilnik o proračunskom računovodstvu i računskom planu (NN 158/23)</w:t>
            </w:r>
          </w:p>
          <w:p w14:paraId="37957750" w14:textId="77777777" w:rsidR="00B67B18" w:rsidRPr="00CB08F1" w:rsidRDefault="00B67B18" w:rsidP="00CF563D">
            <w:pPr>
              <w:pStyle w:val="Bezproreda"/>
              <w:numPr>
                <w:ilvl w:val="0"/>
                <w:numId w:val="1"/>
              </w:numPr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Zakon o fiskalnoj odgovornosti (NN 111/18) i Uredba o sastavljanju i predaji Izjave o fiskalnoj odgovornosti (NN 95/19)</w:t>
            </w:r>
          </w:p>
          <w:p w14:paraId="7C0F04F0" w14:textId="1D8F4180" w:rsidR="00B67B18" w:rsidRPr="00CB08F1" w:rsidRDefault="00B67B18" w:rsidP="00CF563D">
            <w:pPr>
              <w:pStyle w:val="Bezproreda"/>
              <w:numPr>
                <w:ilvl w:val="0"/>
                <w:numId w:val="1"/>
              </w:numPr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  <w:r w:rsidRPr="00CB08F1">
              <w:rPr>
                <w:rFonts w:asciiTheme="minorHAnsi" w:hAnsiTheme="minorHAnsi" w:cstheme="minorHAnsi"/>
              </w:rPr>
              <w:t>Godišnji plan i program rada škole za školsku godinu 2025/26</w:t>
            </w:r>
          </w:p>
          <w:p w14:paraId="673D52F6" w14:textId="2CC09E2A" w:rsidR="00B67B18" w:rsidRDefault="00B67B18" w:rsidP="00CF563D">
            <w:pPr>
              <w:pStyle w:val="Bezproreda"/>
              <w:numPr>
                <w:ilvl w:val="0"/>
                <w:numId w:val="1"/>
              </w:numPr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  <w:r w:rsidRPr="00CB08F1">
              <w:rPr>
                <w:rFonts w:asciiTheme="minorHAnsi" w:hAnsiTheme="minorHAnsi" w:cstheme="minorHAnsi"/>
              </w:rPr>
              <w:t>Kurikulum škole za školsku godinu 2025/26</w:t>
            </w:r>
          </w:p>
          <w:p w14:paraId="74806C00" w14:textId="7DBC256C" w:rsidR="00AA412F" w:rsidRDefault="00AA412F" w:rsidP="00AA412F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p w14:paraId="35F48FF4" w14:textId="024356E4" w:rsidR="00AA412F" w:rsidRDefault="00AA412F" w:rsidP="00AA412F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p w14:paraId="6C6914BC" w14:textId="164D5B13" w:rsidR="00AA412F" w:rsidRDefault="00AA412F" w:rsidP="00AA412F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p w14:paraId="30ABAC2A" w14:textId="44F88CF1" w:rsidR="00AA412F" w:rsidRDefault="00AA412F" w:rsidP="00AA412F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p w14:paraId="0E43D08C" w14:textId="5AA439EA" w:rsidR="00AA412F" w:rsidRDefault="00AA412F" w:rsidP="00AA412F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p w14:paraId="694EA28B" w14:textId="08BE94DA" w:rsidR="00AA412F" w:rsidRDefault="00AA412F" w:rsidP="00AA412F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p w14:paraId="12612752" w14:textId="342E2A24" w:rsidR="00AA412F" w:rsidRDefault="00AA412F" w:rsidP="00AA412F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p w14:paraId="6A136724" w14:textId="77777777" w:rsidR="00AA412F" w:rsidRPr="00CB08F1" w:rsidRDefault="00AA412F" w:rsidP="00AA412F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p w14:paraId="56A3D35B" w14:textId="77777777" w:rsidR="002D73C2" w:rsidRDefault="002D73C2" w:rsidP="00B67B18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p w14:paraId="0C31D062" w14:textId="77777777" w:rsidR="00B67B18" w:rsidRPr="00CB08F1" w:rsidRDefault="00B67B18" w:rsidP="00B67B18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  <w:r w:rsidRPr="00CB08F1">
              <w:rPr>
                <w:rFonts w:asciiTheme="minorHAnsi" w:hAnsiTheme="minorHAnsi" w:cstheme="minorHAnsi"/>
              </w:rPr>
              <w:t>Izvori sredstava za financiranje rada su:</w:t>
            </w:r>
          </w:p>
          <w:p w14:paraId="6E14025C" w14:textId="7FCCCDA7" w:rsidR="00B67B18" w:rsidRPr="00CB08F1" w:rsidRDefault="00B67B18" w:rsidP="00CF563D">
            <w:pPr>
              <w:pStyle w:val="Bezproreda"/>
              <w:numPr>
                <w:ilvl w:val="0"/>
                <w:numId w:val="2"/>
              </w:numPr>
              <w:pBdr>
                <w:right w:val="single" w:sz="4" w:space="1" w:color="auto"/>
              </w:pBdr>
              <w:rPr>
                <w:rFonts w:asciiTheme="minorHAnsi" w:hAnsiTheme="minorHAnsi" w:cstheme="minorHAnsi"/>
                <w:bCs/>
              </w:rPr>
            </w:pPr>
            <w:r w:rsidRPr="00CB08F1">
              <w:rPr>
                <w:rFonts w:asciiTheme="minorHAnsi" w:hAnsiTheme="minorHAnsi" w:cstheme="minorHAnsi"/>
                <w:bCs/>
              </w:rPr>
              <w:t xml:space="preserve">1100 ŠKŽ Opći prihodi i primici, skupina 67 – </w:t>
            </w:r>
            <w:proofErr w:type="spellStart"/>
            <w:r w:rsidRPr="00CB08F1">
              <w:rPr>
                <w:rFonts w:asciiTheme="minorHAnsi" w:hAnsiTheme="minorHAnsi" w:cstheme="minorHAnsi"/>
                <w:bCs/>
              </w:rPr>
              <w:t>predfinanciranje</w:t>
            </w:r>
            <w:proofErr w:type="spellEnd"/>
            <w:r w:rsidRPr="00CB08F1">
              <w:rPr>
                <w:rFonts w:asciiTheme="minorHAnsi" w:hAnsiTheme="minorHAnsi" w:cstheme="minorHAnsi"/>
                <w:bCs/>
              </w:rPr>
              <w:t xml:space="preserve"> projekta Zajedno do znanja uz više elana</w:t>
            </w:r>
            <w:r w:rsidR="00AA412F">
              <w:rPr>
                <w:rFonts w:asciiTheme="minorHAnsi" w:hAnsiTheme="minorHAnsi" w:cstheme="minorHAnsi"/>
                <w:bCs/>
              </w:rPr>
              <w:t>, izrada projektne dokumentacije</w:t>
            </w:r>
          </w:p>
          <w:p w14:paraId="7CCA4418" w14:textId="56EF69A7" w:rsidR="00B67B18" w:rsidRDefault="00B67B18" w:rsidP="00AA412F">
            <w:pPr>
              <w:pStyle w:val="Bezproreda"/>
              <w:numPr>
                <w:ilvl w:val="0"/>
                <w:numId w:val="2"/>
              </w:numPr>
              <w:pBdr>
                <w:right w:val="single" w:sz="4" w:space="1" w:color="auto"/>
              </w:pBdr>
              <w:rPr>
                <w:rFonts w:asciiTheme="minorHAnsi" w:hAnsiTheme="minorHAnsi" w:cstheme="minorHAnsi"/>
                <w:bCs/>
              </w:rPr>
            </w:pPr>
            <w:r w:rsidRPr="00CB08F1">
              <w:rPr>
                <w:rFonts w:asciiTheme="minorHAnsi" w:hAnsiTheme="minorHAnsi" w:cstheme="minorHAnsi"/>
                <w:bCs/>
              </w:rPr>
              <w:t>1121 OŠ Sredstva za DEC funkcije, skupina 67 – materijalni i financijski rashodi škole</w:t>
            </w:r>
          </w:p>
          <w:p w14:paraId="39B51B9D" w14:textId="41F418F2" w:rsidR="00A9245C" w:rsidRPr="00AA412F" w:rsidRDefault="00A9245C" w:rsidP="00AA412F">
            <w:pPr>
              <w:pStyle w:val="Bezproreda"/>
              <w:numPr>
                <w:ilvl w:val="0"/>
                <w:numId w:val="2"/>
              </w:numPr>
              <w:pBdr>
                <w:right w:val="single" w:sz="4" w:space="1" w:color="auto"/>
              </w:pBd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3101 Vlastiti prihodi – najam dvorane</w:t>
            </w:r>
          </w:p>
          <w:p w14:paraId="70049FE9" w14:textId="39FA6B34" w:rsidR="00B67B18" w:rsidRDefault="00B67B18" w:rsidP="00CF563D">
            <w:pPr>
              <w:pStyle w:val="Bezproreda"/>
              <w:numPr>
                <w:ilvl w:val="0"/>
                <w:numId w:val="2"/>
              </w:numPr>
              <w:pBdr>
                <w:right w:val="single" w:sz="4" w:space="1" w:color="auto"/>
              </w:pBdr>
              <w:rPr>
                <w:rFonts w:asciiTheme="minorHAnsi" w:hAnsiTheme="minorHAnsi" w:cstheme="minorHAnsi"/>
                <w:bCs/>
              </w:rPr>
            </w:pPr>
            <w:r w:rsidRPr="00CB08F1">
              <w:rPr>
                <w:rFonts w:asciiTheme="minorHAnsi" w:hAnsiTheme="minorHAnsi" w:cstheme="minorHAnsi"/>
                <w:bCs/>
              </w:rPr>
              <w:t>4301 OŠ Prihodi posebne namjene, skupina 65 – prihodi učeničke zadruge</w:t>
            </w:r>
          </w:p>
          <w:p w14:paraId="20CB3298" w14:textId="4762450F" w:rsidR="00A11068" w:rsidRPr="003A5C1D" w:rsidRDefault="00A11068" w:rsidP="00CF563D">
            <w:pPr>
              <w:pStyle w:val="Bezproreda"/>
              <w:numPr>
                <w:ilvl w:val="0"/>
                <w:numId w:val="2"/>
              </w:numPr>
              <w:pBdr>
                <w:right w:val="single" w:sz="4" w:space="1" w:color="auto"/>
              </w:pBd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51000 OŠ pomoći EU – sredstva za realizaciju Erasmus+ projekata</w:t>
            </w:r>
          </w:p>
          <w:p w14:paraId="387194D1" w14:textId="21C18B3C" w:rsidR="002D73C2" w:rsidRDefault="00B67B18" w:rsidP="00CF563D">
            <w:pPr>
              <w:pStyle w:val="Bezproreda"/>
              <w:numPr>
                <w:ilvl w:val="0"/>
                <w:numId w:val="2"/>
              </w:numPr>
              <w:pBdr>
                <w:right w:val="single" w:sz="4" w:space="1" w:color="auto"/>
              </w:pBdr>
              <w:rPr>
                <w:rFonts w:asciiTheme="minorHAnsi" w:hAnsiTheme="minorHAnsi" w:cstheme="minorHAnsi"/>
                <w:bCs/>
              </w:rPr>
            </w:pPr>
            <w:r w:rsidRPr="00CB08F1">
              <w:rPr>
                <w:rFonts w:asciiTheme="minorHAnsi" w:hAnsiTheme="minorHAnsi" w:cstheme="minorHAnsi"/>
                <w:bCs/>
              </w:rPr>
              <w:t>5011 OŠ Pomoći iz proračuna, skupina 63 – plaće i ostala materijalna prava zaposlenika, prijevoz djece s teškoćama u razvoju, nabava udžbenika, lektire i higijenskih potrepština, financiranje besplatnih obroka učenika.</w:t>
            </w:r>
          </w:p>
          <w:p w14:paraId="77746A46" w14:textId="6DF0D779" w:rsidR="00F7223F" w:rsidRDefault="00F7223F" w:rsidP="009D320E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  <w:bCs/>
              </w:rPr>
            </w:pPr>
          </w:p>
          <w:p w14:paraId="459FB8EA" w14:textId="1E4B559E" w:rsidR="00E336D3" w:rsidRDefault="00E336D3" w:rsidP="009D320E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  <w:bCs/>
              </w:rPr>
            </w:pPr>
          </w:p>
          <w:p w14:paraId="4B20502F" w14:textId="31B10759" w:rsidR="001E1246" w:rsidRDefault="001E1246" w:rsidP="009D320E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  <w:bCs/>
              </w:rPr>
            </w:pPr>
          </w:p>
          <w:p w14:paraId="1330AF92" w14:textId="77777777" w:rsidR="00B67B18" w:rsidRPr="00CB08F1" w:rsidRDefault="00B67B18" w:rsidP="00B67B18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0"/>
              </w:rPr>
            </w:pPr>
          </w:p>
          <w:p w14:paraId="16D0E091" w14:textId="1AFB5DE1" w:rsidR="00E336D3" w:rsidRPr="00E336D3" w:rsidRDefault="00E336D3" w:rsidP="00E336D3">
            <w:pPr>
              <w:pBdr>
                <w:right w:val="single" w:sz="4" w:space="1" w:color="auto"/>
              </w:pBd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E336D3">
              <w:rPr>
                <w:rFonts w:ascii="Calibri" w:eastAsia="Calibri" w:hAnsi="Calibri"/>
                <w:sz w:val="22"/>
                <w:szCs w:val="22"/>
              </w:rPr>
              <w:t>Pokazatelji uspješnosti provedbe programa i aktivnosti očituju se kroz:</w:t>
            </w:r>
          </w:p>
          <w:p w14:paraId="6643E1B5" w14:textId="77777777" w:rsidR="00E336D3" w:rsidRPr="00E336D3" w:rsidRDefault="00E336D3" w:rsidP="00E336D3">
            <w:pPr>
              <w:pBdr>
                <w:right w:val="single" w:sz="4" w:space="1" w:color="auto"/>
              </w:pBd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E336D3">
              <w:rPr>
                <w:rFonts w:ascii="Calibri" w:eastAsia="Calibri" w:hAnsi="Calibri"/>
                <w:sz w:val="22"/>
                <w:szCs w:val="22"/>
              </w:rPr>
              <w:t>• Redovito i nesmetano odvijanje nastavnog procesa tijekom školske godine.</w:t>
            </w:r>
          </w:p>
          <w:p w14:paraId="5536BE16" w14:textId="77777777" w:rsidR="00E336D3" w:rsidRPr="00E336D3" w:rsidRDefault="00E336D3" w:rsidP="00E336D3">
            <w:pPr>
              <w:pBdr>
                <w:right w:val="single" w:sz="4" w:space="1" w:color="auto"/>
              </w:pBd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E336D3">
              <w:rPr>
                <w:rFonts w:ascii="Calibri" w:eastAsia="Calibri" w:hAnsi="Calibri"/>
                <w:sz w:val="22"/>
                <w:szCs w:val="22"/>
              </w:rPr>
              <w:t>• Aktivno sudjelovanje učenika u izvannastavnim i izvanškolskim aktivnostima, kulturnim i edukativnim programima te Erasmus+ projektima.</w:t>
            </w:r>
          </w:p>
          <w:p w14:paraId="302729F6" w14:textId="77777777" w:rsidR="00E336D3" w:rsidRPr="00E336D3" w:rsidRDefault="00E336D3" w:rsidP="00E336D3">
            <w:pPr>
              <w:pBdr>
                <w:right w:val="single" w:sz="4" w:space="1" w:color="auto"/>
              </w:pBd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E336D3">
              <w:rPr>
                <w:rFonts w:ascii="Calibri" w:eastAsia="Calibri" w:hAnsi="Calibri"/>
                <w:sz w:val="22"/>
                <w:szCs w:val="22"/>
              </w:rPr>
              <w:t>• Kontinuirano stručno usavršavanje učitelja i ostalih djelatnika škole.</w:t>
            </w:r>
          </w:p>
          <w:p w14:paraId="69817F48" w14:textId="77777777" w:rsidR="00E336D3" w:rsidRPr="00E336D3" w:rsidRDefault="00E336D3" w:rsidP="00E336D3">
            <w:pPr>
              <w:pBdr>
                <w:right w:val="single" w:sz="4" w:space="1" w:color="auto"/>
              </w:pBd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E336D3">
              <w:rPr>
                <w:rFonts w:ascii="Calibri" w:eastAsia="Calibri" w:hAnsi="Calibri"/>
                <w:sz w:val="22"/>
                <w:szCs w:val="22"/>
              </w:rPr>
              <w:t>• Održavanje i obnavljanje školskog prostora, opreme i nastavnih sredstava u skladu s raspoloživim sredstvima.</w:t>
            </w:r>
          </w:p>
          <w:p w14:paraId="27FCE0D9" w14:textId="79204C85" w:rsidR="00E336D3" w:rsidRPr="00E336D3" w:rsidRDefault="00E336D3" w:rsidP="00E336D3">
            <w:pPr>
              <w:pBdr>
                <w:right w:val="single" w:sz="4" w:space="1" w:color="auto"/>
              </w:pBd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E336D3">
              <w:rPr>
                <w:rFonts w:ascii="Calibri" w:eastAsia="Calibri" w:hAnsi="Calibri"/>
                <w:sz w:val="22"/>
                <w:szCs w:val="22"/>
              </w:rPr>
              <w:t xml:space="preserve">• </w:t>
            </w:r>
            <w:r>
              <w:rPr>
                <w:rFonts w:ascii="Calibri" w:eastAsia="Calibri" w:hAnsi="Calibri"/>
                <w:sz w:val="22"/>
                <w:szCs w:val="22"/>
              </w:rPr>
              <w:t>Poboljšanje</w:t>
            </w:r>
            <w:r w:rsidRPr="00E336D3">
              <w:rPr>
                <w:rFonts w:ascii="Calibri" w:eastAsia="Calibri" w:hAnsi="Calibri"/>
                <w:sz w:val="22"/>
                <w:szCs w:val="22"/>
              </w:rPr>
              <w:t xml:space="preserve"> uvjeta rada i kvalitete obrazovanja kroz učinkovito korištenje dodijeljenih sredstava.</w:t>
            </w:r>
          </w:p>
          <w:p w14:paraId="2B4AA9B1" w14:textId="77777777" w:rsidR="00E336D3" w:rsidRPr="00E336D3" w:rsidRDefault="00E336D3" w:rsidP="00E336D3">
            <w:pPr>
              <w:pBdr>
                <w:right w:val="single" w:sz="4" w:space="1" w:color="auto"/>
              </w:pBd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E336D3">
              <w:rPr>
                <w:rFonts w:ascii="Calibri" w:eastAsia="Calibri" w:hAnsi="Calibri"/>
                <w:sz w:val="22"/>
                <w:szCs w:val="22"/>
              </w:rPr>
              <w:t>• Osiguravanje jednakih mogućnosti za sve učenike, uključujući one s teškoćama u razvoju.</w:t>
            </w:r>
          </w:p>
          <w:p w14:paraId="6A5CC25D" w14:textId="77777777" w:rsidR="00E336D3" w:rsidRPr="00E336D3" w:rsidRDefault="00E336D3" w:rsidP="00E336D3">
            <w:pPr>
              <w:pBdr>
                <w:right w:val="single" w:sz="4" w:space="1" w:color="auto"/>
              </w:pBd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E336D3">
              <w:rPr>
                <w:rFonts w:ascii="Calibri" w:eastAsia="Calibri" w:hAnsi="Calibri"/>
                <w:sz w:val="22"/>
                <w:szCs w:val="22"/>
              </w:rPr>
              <w:t>• Povećanje zadovoljstva učenika, roditelja i djelatnika kvalitetom nastavnog procesa i školskog okruženja.</w:t>
            </w:r>
          </w:p>
          <w:p w14:paraId="6C5C47FC" w14:textId="4C6DC438" w:rsidR="00E336D3" w:rsidRDefault="00E336D3" w:rsidP="00E336D3">
            <w:pPr>
              <w:pBdr>
                <w:right w:val="single" w:sz="4" w:space="1" w:color="auto"/>
              </w:pBd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E336D3">
              <w:rPr>
                <w:rFonts w:ascii="Calibri" w:eastAsia="Calibri" w:hAnsi="Calibri"/>
                <w:sz w:val="22"/>
                <w:szCs w:val="22"/>
              </w:rPr>
              <w:t>• Transparentno i odgovorno upravljanje financijskim sredstvima škole.</w:t>
            </w:r>
          </w:p>
          <w:p w14:paraId="2A0D7D0D" w14:textId="77777777" w:rsidR="00A9245C" w:rsidRDefault="00A9245C" w:rsidP="00E336D3">
            <w:pPr>
              <w:pBdr>
                <w:right w:val="single" w:sz="4" w:space="1" w:color="auto"/>
              </w:pBd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  <w:p w14:paraId="3CA809C7" w14:textId="6B2B81A1" w:rsidR="00B67B18" w:rsidRPr="00E63867" w:rsidRDefault="00B67B18" w:rsidP="00E336D3">
            <w:pPr>
              <w:pBdr>
                <w:right w:val="single" w:sz="4" w:space="1" w:color="auto"/>
              </w:pBd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E63867">
              <w:rPr>
                <w:rFonts w:ascii="Calibri" w:eastAsia="Calibri" w:hAnsi="Calibri"/>
                <w:sz w:val="22"/>
                <w:szCs w:val="22"/>
              </w:rPr>
              <w:t>U proračunskoj godini 2025. nastojali smo u skladu sa mogućnostima izvršiti popravke i obnoviti dotrajalu imovinu, bilo da se radi o školskom prostoru ili o opremi, planiramo nastaviti sa obnavljanjem i u 2026. godini.</w:t>
            </w:r>
          </w:p>
          <w:p w14:paraId="6A8D6CA1" w14:textId="77777777" w:rsidR="001F667C" w:rsidRDefault="001F667C" w:rsidP="00C027B0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7D29E9" w14:textId="2491B707" w:rsidR="00AC1433" w:rsidRPr="00AC1433" w:rsidRDefault="003B0CC3" w:rsidP="00C027B0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Knin, 28.10.2025. godine</w:t>
            </w:r>
          </w:p>
          <w:p w14:paraId="170D20D6" w14:textId="77777777" w:rsidR="00660064" w:rsidRDefault="00660064" w:rsidP="00C027B0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9769DD1" w14:textId="09B8BFFE" w:rsidR="00AC1433" w:rsidRPr="00AC1433" w:rsidRDefault="00660064" w:rsidP="00C027B0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                                           </w:t>
            </w:r>
            <w:r w:rsidR="00AC14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                                      Ravnatelj:</w:t>
            </w:r>
          </w:p>
          <w:p w14:paraId="5EE3035D" w14:textId="17831EB2" w:rsidR="00AC1433" w:rsidRDefault="00AC1433" w:rsidP="00C027B0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                                           </w:t>
            </w:r>
            <w:r w:rsidR="006600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                       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Marija Dujmić, prof.                                                                                                   </w:t>
            </w:r>
          </w:p>
          <w:p w14:paraId="266AD694" w14:textId="09DC433F" w:rsidR="00827D5F" w:rsidRPr="00C027B0" w:rsidRDefault="00827D5F" w:rsidP="002A45C2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07CEC08" w14:textId="27B84BCA" w:rsidR="00827D5F" w:rsidRPr="0089702C" w:rsidRDefault="00827D5F" w:rsidP="00AC1433">
      <w:pPr>
        <w:rPr>
          <w:sz w:val="20"/>
        </w:rPr>
      </w:pPr>
    </w:p>
    <w:sectPr w:rsidR="00827D5F" w:rsidRPr="0089702C" w:rsidSect="000238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C3FB4" w14:textId="77777777" w:rsidR="00D62CC6" w:rsidRDefault="00D62CC6">
      <w:r>
        <w:separator/>
      </w:r>
    </w:p>
  </w:endnote>
  <w:endnote w:type="continuationSeparator" w:id="0">
    <w:p w14:paraId="39A9C70D" w14:textId="77777777" w:rsidR="00D62CC6" w:rsidRDefault="00D62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13035" w14:textId="77777777" w:rsidR="00573F52" w:rsidRDefault="00573F52" w:rsidP="00EC3594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1534AFA" w14:textId="77777777" w:rsidR="00573F52" w:rsidRDefault="00573F5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0705698"/>
      <w:docPartObj>
        <w:docPartGallery w:val="Page Numbers (Bottom of Page)"/>
        <w:docPartUnique/>
      </w:docPartObj>
    </w:sdtPr>
    <w:sdtEndPr/>
    <w:sdtContent>
      <w:p w14:paraId="1258FDDF" w14:textId="644DCA0C" w:rsidR="003C3722" w:rsidRDefault="00D62CC6">
        <w:pPr>
          <w:pStyle w:val="Podnoje"/>
          <w:jc w:val="center"/>
        </w:pPr>
      </w:p>
    </w:sdtContent>
  </w:sdt>
  <w:p w14:paraId="2138F7F3" w14:textId="77777777" w:rsidR="00573F52" w:rsidRDefault="00573F5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818B7" w14:textId="77777777" w:rsidR="003C3722" w:rsidRDefault="003C372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A0B5B" w14:textId="77777777" w:rsidR="00D62CC6" w:rsidRDefault="00D62CC6">
      <w:r>
        <w:separator/>
      </w:r>
    </w:p>
  </w:footnote>
  <w:footnote w:type="continuationSeparator" w:id="0">
    <w:p w14:paraId="39601FB6" w14:textId="77777777" w:rsidR="00D62CC6" w:rsidRDefault="00D62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9F98C" w14:textId="77777777" w:rsidR="003C3722" w:rsidRDefault="003C372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B97A6" w14:textId="77777777" w:rsidR="003C3722" w:rsidRDefault="003C372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EA271" w14:textId="77777777" w:rsidR="003C3722" w:rsidRDefault="003C372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2C58"/>
    <w:multiLevelType w:val="multilevel"/>
    <w:tmpl w:val="E1F292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2ED4DD4"/>
    <w:multiLevelType w:val="hybridMultilevel"/>
    <w:tmpl w:val="F604B3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67EB0"/>
    <w:multiLevelType w:val="hybridMultilevel"/>
    <w:tmpl w:val="D45676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20CCF"/>
    <w:multiLevelType w:val="hybridMultilevel"/>
    <w:tmpl w:val="61E89B1C"/>
    <w:lvl w:ilvl="0" w:tplc="54720BF6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516B4EB8"/>
    <w:multiLevelType w:val="hybridMultilevel"/>
    <w:tmpl w:val="655E24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1FD"/>
    <w:rsid w:val="0001498F"/>
    <w:rsid w:val="00023871"/>
    <w:rsid w:val="00033C51"/>
    <w:rsid w:val="0003442A"/>
    <w:rsid w:val="00043B56"/>
    <w:rsid w:val="00083E5D"/>
    <w:rsid w:val="00116CEF"/>
    <w:rsid w:val="00121FAD"/>
    <w:rsid w:val="001568E4"/>
    <w:rsid w:val="00156DF4"/>
    <w:rsid w:val="0016773B"/>
    <w:rsid w:val="00167C59"/>
    <w:rsid w:val="00175DDC"/>
    <w:rsid w:val="001A5EE3"/>
    <w:rsid w:val="001B0A72"/>
    <w:rsid w:val="001B0C1E"/>
    <w:rsid w:val="001B421F"/>
    <w:rsid w:val="001C0243"/>
    <w:rsid w:val="001D2B57"/>
    <w:rsid w:val="001E1246"/>
    <w:rsid w:val="001F1E58"/>
    <w:rsid w:val="001F667C"/>
    <w:rsid w:val="00235D0F"/>
    <w:rsid w:val="0024459A"/>
    <w:rsid w:val="00247B54"/>
    <w:rsid w:val="00256901"/>
    <w:rsid w:val="0029549E"/>
    <w:rsid w:val="002A45C2"/>
    <w:rsid w:val="002D1FA7"/>
    <w:rsid w:val="002D592C"/>
    <w:rsid w:val="002D73C2"/>
    <w:rsid w:val="00303759"/>
    <w:rsid w:val="00315143"/>
    <w:rsid w:val="00357923"/>
    <w:rsid w:val="00360029"/>
    <w:rsid w:val="0037379B"/>
    <w:rsid w:val="00381CBA"/>
    <w:rsid w:val="003838EC"/>
    <w:rsid w:val="00395E78"/>
    <w:rsid w:val="003A11F5"/>
    <w:rsid w:val="003A5C1D"/>
    <w:rsid w:val="003A721E"/>
    <w:rsid w:val="003A7E43"/>
    <w:rsid w:val="003B0CC3"/>
    <w:rsid w:val="003C3722"/>
    <w:rsid w:val="00400B95"/>
    <w:rsid w:val="00436DA9"/>
    <w:rsid w:val="004405DA"/>
    <w:rsid w:val="00454E59"/>
    <w:rsid w:val="00462F44"/>
    <w:rsid w:val="004632ED"/>
    <w:rsid w:val="00464AE0"/>
    <w:rsid w:val="00472CC7"/>
    <w:rsid w:val="00473DCD"/>
    <w:rsid w:val="00483C5F"/>
    <w:rsid w:val="004D3890"/>
    <w:rsid w:val="004D3E0E"/>
    <w:rsid w:val="004E151E"/>
    <w:rsid w:val="004E3EC6"/>
    <w:rsid w:val="004E4667"/>
    <w:rsid w:val="00504C46"/>
    <w:rsid w:val="00514DD5"/>
    <w:rsid w:val="00520A35"/>
    <w:rsid w:val="005428CD"/>
    <w:rsid w:val="00544182"/>
    <w:rsid w:val="00573F52"/>
    <w:rsid w:val="00574CEA"/>
    <w:rsid w:val="00582DC7"/>
    <w:rsid w:val="00584923"/>
    <w:rsid w:val="00593FB4"/>
    <w:rsid w:val="005A74CC"/>
    <w:rsid w:val="005C25E7"/>
    <w:rsid w:val="005C3739"/>
    <w:rsid w:val="005F245E"/>
    <w:rsid w:val="005F4CDF"/>
    <w:rsid w:val="00606A16"/>
    <w:rsid w:val="0060789B"/>
    <w:rsid w:val="006133DE"/>
    <w:rsid w:val="00613E53"/>
    <w:rsid w:val="006159B7"/>
    <w:rsid w:val="00640A15"/>
    <w:rsid w:val="00660064"/>
    <w:rsid w:val="006776A8"/>
    <w:rsid w:val="006852FD"/>
    <w:rsid w:val="0069226B"/>
    <w:rsid w:val="006A0642"/>
    <w:rsid w:val="006D1C4E"/>
    <w:rsid w:val="00715DA8"/>
    <w:rsid w:val="00725D78"/>
    <w:rsid w:val="00752163"/>
    <w:rsid w:val="00753416"/>
    <w:rsid w:val="00760E46"/>
    <w:rsid w:val="007764B8"/>
    <w:rsid w:val="00786A4F"/>
    <w:rsid w:val="007A0196"/>
    <w:rsid w:val="007B0CCF"/>
    <w:rsid w:val="007B2F49"/>
    <w:rsid w:val="007C00A4"/>
    <w:rsid w:val="007C5684"/>
    <w:rsid w:val="007E5922"/>
    <w:rsid w:val="00827D5F"/>
    <w:rsid w:val="00833175"/>
    <w:rsid w:val="008370E7"/>
    <w:rsid w:val="00843ECC"/>
    <w:rsid w:val="00855C12"/>
    <w:rsid w:val="008561C0"/>
    <w:rsid w:val="008673EF"/>
    <w:rsid w:val="00881859"/>
    <w:rsid w:val="00883B46"/>
    <w:rsid w:val="008900BF"/>
    <w:rsid w:val="0089702C"/>
    <w:rsid w:val="008B251A"/>
    <w:rsid w:val="008C2620"/>
    <w:rsid w:val="008C2E2C"/>
    <w:rsid w:val="008C6AEC"/>
    <w:rsid w:val="008D70DD"/>
    <w:rsid w:val="008E3DAC"/>
    <w:rsid w:val="008F18D3"/>
    <w:rsid w:val="008F5ACA"/>
    <w:rsid w:val="008F6720"/>
    <w:rsid w:val="009141FD"/>
    <w:rsid w:val="0091623B"/>
    <w:rsid w:val="00930FAA"/>
    <w:rsid w:val="009542A1"/>
    <w:rsid w:val="00962E46"/>
    <w:rsid w:val="00963C40"/>
    <w:rsid w:val="00973A3A"/>
    <w:rsid w:val="00977E7A"/>
    <w:rsid w:val="009A0CDD"/>
    <w:rsid w:val="009A45B5"/>
    <w:rsid w:val="009B2ECE"/>
    <w:rsid w:val="009B30EE"/>
    <w:rsid w:val="009B66B4"/>
    <w:rsid w:val="009D01E0"/>
    <w:rsid w:val="009D320E"/>
    <w:rsid w:val="009D5664"/>
    <w:rsid w:val="009E4842"/>
    <w:rsid w:val="009F3042"/>
    <w:rsid w:val="00A034A3"/>
    <w:rsid w:val="00A07083"/>
    <w:rsid w:val="00A11068"/>
    <w:rsid w:val="00A12B18"/>
    <w:rsid w:val="00A230EC"/>
    <w:rsid w:val="00A37B96"/>
    <w:rsid w:val="00A460A9"/>
    <w:rsid w:val="00A533A1"/>
    <w:rsid w:val="00A60E40"/>
    <w:rsid w:val="00A60F77"/>
    <w:rsid w:val="00A67A9A"/>
    <w:rsid w:val="00A75332"/>
    <w:rsid w:val="00A83114"/>
    <w:rsid w:val="00A9245C"/>
    <w:rsid w:val="00AA00EA"/>
    <w:rsid w:val="00AA412F"/>
    <w:rsid w:val="00AC1433"/>
    <w:rsid w:val="00AC7CA8"/>
    <w:rsid w:val="00AD2330"/>
    <w:rsid w:val="00AD3077"/>
    <w:rsid w:val="00AE4C31"/>
    <w:rsid w:val="00AE5266"/>
    <w:rsid w:val="00AE754A"/>
    <w:rsid w:val="00AF678D"/>
    <w:rsid w:val="00B020F8"/>
    <w:rsid w:val="00B32DDC"/>
    <w:rsid w:val="00B52AD8"/>
    <w:rsid w:val="00B57DF3"/>
    <w:rsid w:val="00B67B18"/>
    <w:rsid w:val="00B946F5"/>
    <w:rsid w:val="00BA7908"/>
    <w:rsid w:val="00BB6668"/>
    <w:rsid w:val="00BB69F3"/>
    <w:rsid w:val="00BC023E"/>
    <w:rsid w:val="00BC701A"/>
    <w:rsid w:val="00BD71F6"/>
    <w:rsid w:val="00C027B0"/>
    <w:rsid w:val="00C14573"/>
    <w:rsid w:val="00C20B14"/>
    <w:rsid w:val="00C22325"/>
    <w:rsid w:val="00C22A24"/>
    <w:rsid w:val="00C278D0"/>
    <w:rsid w:val="00C3777E"/>
    <w:rsid w:val="00C90C11"/>
    <w:rsid w:val="00CB08F1"/>
    <w:rsid w:val="00CE70FA"/>
    <w:rsid w:val="00CF563D"/>
    <w:rsid w:val="00D050CE"/>
    <w:rsid w:val="00D0696A"/>
    <w:rsid w:val="00D103C1"/>
    <w:rsid w:val="00D112CE"/>
    <w:rsid w:val="00D144B0"/>
    <w:rsid w:val="00D173AC"/>
    <w:rsid w:val="00D21263"/>
    <w:rsid w:val="00D33D8B"/>
    <w:rsid w:val="00D34433"/>
    <w:rsid w:val="00D42FBA"/>
    <w:rsid w:val="00D51312"/>
    <w:rsid w:val="00D62CC6"/>
    <w:rsid w:val="00D72079"/>
    <w:rsid w:val="00DC0520"/>
    <w:rsid w:val="00DD00A2"/>
    <w:rsid w:val="00DD45ED"/>
    <w:rsid w:val="00DE23BF"/>
    <w:rsid w:val="00DF2AC0"/>
    <w:rsid w:val="00E16B65"/>
    <w:rsid w:val="00E336D3"/>
    <w:rsid w:val="00E44EC6"/>
    <w:rsid w:val="00E63867"/>
    <w:rsid w:val="00E74A5D"/>
    <w:rsid w:val="00E80A36"/>
    <w:rsid w:val="00E85B64"/>
    <w:rsid w:val="00EA5362"/>
    <w:rsid w:val="00EA6062"/>
    <w:rsid w:val="00EC00FE"/>
    <w:rsid w:val="00EC3594"/>
    <w:rsid w:val="00ED1E45"/>
    <w:rsid w:val="00F22E9C"/>
    <w:rsid w:val="00F3141D"/>
    <w:rsid w:val="00F547DA"/>
    <w:rsid w:val="00F7223F"/>
    <w:rsid w:val="00F80E2B"/>
    <w:rsid w:val="00F8304C"/>
    <w:rsid w:val="00F90A8C"/>
    <w:rsid w:val="00FA3A64"/>
    <w:rsid w:val="00FC3E15"/>
    <w:rsid w:val="00FC68E3"/>
    <w:rsid w:val="00FD767D"/>
    <w:rsid w:val="00FF308E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5CB2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41FD"/>
    <w:pPr>
      <w:jc w:val="both"/>
    </w:pPr>
    <w:rPr>
      <w:sz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9141FD"/>
    <w:pPr>
      <w:keepNext/>
      <w:outlineLvl w:val="0"/>
    </w:pPr>
    <w:rPr>
      <w:i/>
      <w:iCs/>
      <w:sz w:val="20"/>
      <w:u w:val="single"/>
    </w:rPr>
  </w:style>
  <w:style w:type="paragraph" w:styleId="Naslov2">
    <w:name w:val="heading 2"/>
    <w:basedOn w:val="Normal"/>
    <w:next w:val="Normal"/>
    <w:link w:val="Naslov2Char"/>
    <w:qFormat/>
    <w:rsid w:val="00A460A9"/>
    <w:pPr>
      <w:keepNext/>
      <w:outlineLvl w:val="1"/>
    </w:pPr>
    <w:rPr>
      <w:rFonts w:eastAsia="Calibri"/>
      <w:b/>
      <w:bCs/>
      <w:i/>
      <w:iCs/>
      <w:sz w:val="20"/>
      <w:u w:val="single"/>
    </w:rPr>
  </w:style>
  <w:style w:type="paragraph" w:styleId="Naslov3">
    <w:name w:val="heading 3"/>
    <w:basedOn w:val="Normal"/>
    <w:next w:val="Normal"/>
    <w:link w:val="Naslov3Char"/>
    <w:qFormat/>
    <w:rsid w:val="00A460A9"/>
    <w:pPr>
      <w:keepNext/>
      <w:jc w:val="left"/>
      <w:outlineLvl w:val="2"/>
    </w:pPr>
    <w:rPr>
      <w:rFonts w:eastAsia="Calibri"/>
      <w:b/>
      <w:bCs/>
      <w:sz w:val="20"/>
      <w:lang w:val="pl-PL"/>
    </w:rPr>
  </w:style>
  <w:style w:type="paragraph" w:styleId="Naslov4">
    <w:name w:val="heading 4"/>
    <w:basedOn w:val="Normal"/>
    <w:next w:val="Normal"/>
    <w:link w:val="Naslov4Char"/>
    <w:qFormat/>
    <w:rsid w:val="00A460A9"/>
    <w:pPr>
      <w:keepNext/>
      <w:jc w:val="left"/>
      <w:outlineLvl w:val="3"/>
    </w:pPr>
    <w:rPr>
      <w:rFonts w:ascii="Arial" w:eastAsia="Calibri" w:hAnsi="Arial"/>
      <w:b/>
      <w:bCs/>
      <w:sz w:val="16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A460A9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A460A9"/>
    <w:pPr>
      <w:keepNext/>
      <w:jc w:val="left"/>
      <w:outlineLvl w:val="5"/>
    </w:pPr>
    <w:rPr>
      <w:rFonts w:eastAsia="Calibri"/>
      <w:b/>
      <w:bCs/>
      <w:sz w:val="16"/>
    </w:rPr>
  </w:style>
  <w:style w:type="paragraph" w:styleId="Naslov7">
    <w:name w:val="heading 7"/>
    <w:basedOn w:val="Normal"/>
    <w:next w:val="Normal"/>
    <w:link w:val="Naslov7Char"/>
    <w:qFormat/>
    <w:rsid w:val="009141FD"/>
    <w:pPr>
      <w:keepNext/>
      <w:jc w:val="center"/>
      <w:outlineLvl w:val="6"/>
    </w:pPr>
    <w:rPr>
      <w:rFonts w:ascii="Arial" w:hAnsi="Arial" w:cs="Arial"/>
      <w:b/>
      <w:bCs/>
      <w:sz w:val="18"/>
      <w:lang w:eastAsia="hr-HR"/>
    </w:rPr>
  </w:style>
  <w:style w:type="paragraph" w:styleId="Naslov8">
    <w:name w:val="heading 8"/>
    <w:basedOn w:val="Normal"/>
    <w:next w:val="Normal"/>
    <w:link w:val="Naslov8Char"/>
    <w:qFormat/>
    <w:rsid w:val="00A460A9"/>
    <w:pPr>
      <w:keepNext/>
      <w:jc w:val="left"/>
      <w:outlineLvl w:val="7"/>
    </w:pPr>
    <w:rPr>
      <w:rFonts w:eastAsia="Calibri"/>
      <w:b/>
      <w:bCs/>
      <w:szCs w:val="24"/>
      <w:lang w:eastAsia="hr-HR"/>
    </w:rPr>
  </w:style>
  <w:style w:type="paragraph" w:styleId="Naslov9">
    <w:name w:val="heading 9"/>
    <w:basedOn w:val="Normal"/>
    <w:next w:val="Normal"/>
    <w:link w:val="Naslov9Char"/>
    <w:qFormat/>
    <w:rsid w:val="00A460A9"/>
    <w:pPr>
      <w:keepNext/>
      <w:outlineLvl w:val="8"/>
    </w:pPr>
    <w:rPr>
      <w:rFonts w:ascii="Arial" w:eastAsia="Calibri" w:hAnsi="Arial" w:cs="Arial"/>
      <w:b/>
      <w:bCs/>
      <w:sz w:val="1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9141FD"/>
    <w:rPr>
      <w:i/>
      <w:iCs/>
      <w:u w:val="single"/>
      <w:lang w:val="hr-HR" w:eastAsia="en-US" w:bidi="ar-SA"/>
    </w:rPr>
  </w:style>
  <w:style w:type="character" w:customStyle="1" w:styleId="Naslov2Char">
    <w:name w:val="Naslov 2 Char"/>
    <w:link w:val="Naslov2"/>
    <w:locked/>
    <w:rsid w:val="00A460A9"/>
    <w:rPr>
      <w:rFonts w:eastAsia="Calibri"/>
      <w:b/>
      <w:bCs/>
      <w:i/>
      <w:iCs/>
      <w:u w:val="single"/>
      <w:lang w:val="hr-HR" w:eastAsia="en-US" w:bidi="ar-SA"/>
    </w:rPr>
  </w:style>
  <w:style w:type="character" w:customStyle="1" w:styleId="Naslov3Char">
    <w:name w:val="Naslov 3 Char"/>
    <w:link w:val="Naslov3"/>
    <w:locked/>
    <w:rsid w:val="00A460A9"/>
    <w:rPr>
      <w:rFonts w:eastAsia="Calibri"/>
      <w:b/>
      <w:bCs/>
      <w:lang w:val="pl-PL" w:eastAsia="en-US" w:bidi="ar-SA"/>
    </w:rPr>
  </w:style>
  <w:style w:type="character" w:customStyle="1" w:styleId="Naslov4Char">
    <w:name w:val="Naslov 4 Char"/>
    <w:link w:val="Naslov4"/>
    <w:locked/>
    <w:rsid w:val="00A460A9"/>
    <w:rPr>
      <w:rFonts w:ascii="Arial" w:eastAsia="Calibri" w:hAnsi="Arial"/>
      <w:b/>
      <w:bCs/>
      <w:sz w:val="16"/>
      <w:lang w:val="hr-HR" w:eastAsia="hr-HR" w:bidi="ar-SA"/>
    </w:rPr>
  </w:style>
  <w:style w:type="character" w:customStyle="1" w:styleId="Naslov5Char">
    <w:name w:val="Naslov 5 Char"/>
    <w:link w:val="Naslov5"/>
    <w:locked/>
    <w:rsid w:val="00A460A9"/>
    <w:rPr>
      <w:rFonts w:eastAsia="Calibri"/>
      <w:b/>
      <w:bCs/>
      <w:i/>
      <w:iCs/>
      <w:sz w:val="26"/>
      <w:szCs w:val="26"/>
      <w:lang w:val="hr-HR" w:eastAsia="en-US" w:bidi="ar-SA"/>
    </w:rPr>
  </w:style>
  <w:style w:type="character" w:customStyle="1" w:styleId="Naslov6Char">
    <w:name w:val="Naslov 6 Char"/>
    <w:link w:val="Naslov6"/>
    <w:locked/>
    <w:rsid w:val="00A460A9"/>
    <w:rPr>
      <w:rFonts w:eastAsia="Calibri"/>
      <w:b/>
      <w:bCs/>
      <w:sz w:val="16"/>
      <w:lang w:val="hr-HR" w:eastAsia="en-US" w:bidi="ar-SA"/>
    </w:rPr>
  </w:style>
  <w:style w:type="character" w:customStyle="1" w:styleId="Naslov7Char">
    <w:name w:val="Naslov 7 Char"/>
    <w:link w:val="Naslov7"/>
    <w:locked/>
    <w:rsid w:val="009141FD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Naslov8Char">
    <w:name w:val="Naslov 8 Char"/>
    <w:link w:val="Naslov8"/>
    <w:locked/>
    <w:rsid w:val="00A460A9"/>
    <w:rPr>
      <w:rFonts w:eastAsia="Calibri"/>
      <w:b/>
      <w:bCs/>
      <w:sz w:val="24"/>
      <w:szCs w:val="24"/>
      <w:lang w:val="hr-HR" w:eastAsia="hr-HR" w:bidi="ar-SA"/>
    </w:rPr>
  </w:style>
  <w:style w:type="character" w:customStyle="1" w:styleId="Naslov9Char">
    <w:name w:val="Naslov 9 Char"/>
    <w:link w:val="Naslov9"/>
    <w:locked/>
    <w:rsid w:val="00A460A9"/>
    <w:rPr>
      <w:rFonts w:ascii="Arial" w:eastAsia="Calibri" w:hAnsi="Arial" w:cs="Arial"/>
      <w:b/>
      <w:bCs/>
      <w:sz w:val="18"/>
      <w:szCs w:val="24"/>
      <w:lang w:val="hr-HR" w:eastAsia="hr-HR" w:bidi="ar-SA"/>
    </w:rPr>
  </w:style>
  <w:style w:type="paragraph" w:styleId="Uvuenotijeloteksta">
    <w:name w:val="Body Text Indent"/>
    <w:basedOn w:val="Normal"/>
    <w:link w:val="UvuenotijelotekstaChar"/>
    <w:rsid w:val="009141FD"/>
    <w:pPr>
      <w:ind w:firstLine="720"/>
    </w:pPr>
    <w:rPr>
      <w:sz w:val="20"/>
    </w:rPr>
  </w:style>
  <w:style w:type="character" w:customStyle="1" w:styleId="UvuenotijelotekstaChar">
    <w:name w:val="Uvučeno tijelo teksta Char"/>
    <w:link w:val="Uvuenotijeloteksta"/>
    <w:locked/>
    <w:rsid w:val="009141FD"/>
    <w:rPr>
      <w:lang w:val="hr-HR" w:eastAsia="en-US" w:bidi="ar-SA"/>
    </w:rPr>
  </w:style>
  <w:style w:type="paragraph" w:customStyle="1" w:styleId="xl52">
    <w:name w:val="xl52"/>
    <w:basedOn w:val="Normal"/>
    <w:rsid w:val="009141FD"/>
    <w:pPr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20"/>
      <w:lang w:eastAsia="hr-HR"/>
    </w:rPr>
  </w:style>
  <w:style w:type="paragraph" w:styleId="Tijeloteksta">
    <w:name w:val="Body Text"/>
    <w:aliases w:val="uvlaka 2,  uvlaka 2"/>
    <w:basedOn w:val="Normal"/>
    <w:link w:val="TijelotekstaChar"/>
    <w:rsid w:val="009141FD"/>
    <w:pPr>
      <w:spacing w:after="120"/>
    </w:pPr>
  </w:style>
  <w:style w:type="character" w:customStyle="1" w:styleId="TijelotekstaChar">
    <w:name w:val="Tijelo teksta Char"/>
    <w:aliases w:val="uvlaka 2 Char,  uvlaka 2 Char"/>
    <w:link w:val="Tijeloteksta"/>
    <w:locked/>
    <w:rsid w:val="00A460A9"/>
    <w:rPr>
      <w:sz w:val="24"/>
      <w:lang w:val="hr-HR" w:eastAsia="en-US" w:bidi="ar-SA"/>
    </w:rPr>
  </w:style>
  <w:style w:type="paragraph" w:styleId="Zaglavlje">
    <w:name w:val="header"/>
    <w:basedOn w:val="Normal"/>
    <w:link w:val="ZaglavljeChar"/>
    <w:rsid w:val="009141FD"/>
    <w:pPr>
      <w:tabs>
        <w:tab w:val="center" w:pos="4536"/>
        <w:tab w:val="right" w:pos="9072"/>
      </w:tabs>
      <w:jc w:val="left"/>
    </w:pPr>
    <w:rPr>
      <w:rFonts w:eastAsia="Calibri"/>
      <w:szCs w:val="24"/>
      <w:lang w:eastAsia="hr-HR"/>
    </w:rPr>
  </w:style>
  <w:style w:type="character" w:customStyle="1" w:styleId="ZaglavljeChar">
    <w:name w:val="Zaglavlje Char"/>
    <w:link w:val="Zaglavlje"/>
    <w:locked/>
    <w:rsid w:val="009141FD"/>
    <w:rPr>
      <w:rFonts w:eastAsia="Calibri"/>
      <w:sz w:val="24"/>
      <w:szCs w:val="24"/>
      <w:lang w:val="hr-HR" w:eastAsia="hr-HR" w:bidi="ar-SA"/>
    </w:rPr>
  </w:style>
  <w:style w:type="paragraph" w:customStyle="1" w:styleId="Goran1">
    <w:name w:val="Goran 1"/>
    <w:rsid w:val="009141FD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eastAsia="Calibri" w:hAnsi="Courier New" w:cs="Courier New"/>
      <w:spacing w:val="-2"/>
      <w:sz w:val="22"/>
      <w:szCs w:val="22"/>
      <w:lang w:val="en-GB" w:eastAsia="en-US"/>
    </w:rPr>
  </w:style>
  <w:style w:type="paragraph" w:styleId="Podnoje">
    <w:name w:val="footer"/>
    <w:basedOn w:val="Normal"/>
    <w:link w:val="PodnojeChar"/>
    <w:uiPriority w:val="99"/>
    <w:rsid w:val="003A721E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PodnojeChar">
    <w:name w:val="Podnožje Char"/>
    <w:link w:val="Podnoje"/>
    <w:uiPriority w:val="99"/>
    <w:locked/>
    <w:rsid w:val="003A721E"/>
    <w:rPr>
      <w:rFonts w:eastAsia="Calibri"/>
      <w:sz w:val="24"/>
      <w:lang w:val="hr-HR" w:eastAsia="en-US" w:bidi="ar-SA"/>
    </w:rPr>
  </w:style>
  <w:style w:type="character" w:styleId="Brojstranice">
    <w:name w:val="page number"/>
    <w:rsid w:val="003A721E"/>
    <w:rPr>
      <w:rFonts w:cs="Times New Roman"/>
    </w:rPr>
  </w:style>
  <w:style w:type="paragraph" w:styleId="StandardWeb">
    <w:name w:val="Normal (Web)"/>
    <w:basedOn w:val="Normal"/>
    <w:rsid w:val="003A721E"/>
    <w:pPr>
      <w:spacing w:before="144" w:after="192"/>
      <w:jc w:val="left"/>
    </w:pPr>
    <w:rPr>
      <w:rFonts w:eastAsia="Calibri"/>
      <w:szCs w:val="24"/>
      <w:lang w:eastAsia="hr-HR"/>
    </w:rPr>
  </w:style>
  <w:style w:type="character" w:styleId="Hiperveza">
    <w:name w:val="Hyperlink"/>
    <w:rsid w:val="003A721E"/>
    <w:rPr>
      <w:rFonts w:cs="Times New Roman"/>
      <w:color w:val="0000FF"/>
      <w:u w:val="single"/>
    </w:rPr>
  </w:style>
  <w:style w:type="paragraph" w:styleId="Odlomakpopisa">
    <w:name w:val="List Paragraph"/>
    <w:basedOn w:val="Normal"/>
    <w:qFormat/>
    <w:rsid w:val="003A721E"/>
    <w:pPr>
      <w:ind w:left="720"/>
      <w:contextualSpacing/>
    </w:pPr>
  </w:style>
  <w:style w:type="character" w:customStyle="1" w:styleId="Heading1Char2">
    <w:name w:val="Heading 1 Char2"/>
    <w:locked/>
    <w:rsid w:val="00EC3594"/>
    <w:rPr>
      <w:rFonts w:ascii="Times New Roman" w:hAnsi="Times New Roman"/>
      <w:i/>
      <w:sz w:val="20"/>
      <w:u w:val="single"/>
    </w:rPr>
  </w:style>
  <w:style w:type="character" w:customStyle="1" w:styleId="CharChar26">
    <w:name w:val="Char Char26"/>
    <w:rsid w:val="00EC3594"/>
    <w:rPr>
      <w:i/>
      <w:iCs/>
      <w:u w:val="single"/>
      <w:lang w:val="hr-HR" w:eastAsia="en-US" w:bidi="ar-SA"/>
    </w:rPr>
  </w:style>
  <w:style w:type="character" w:customStyle="1" w:styleId="CharChar20">
    <w:name w:val="Char Char20"/>
    <w:locked/>
    <w:rsid w:val="00EC3594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13">
    <w:name w:val="Char Char13"/>
    <w:locked/>
    <w:rsid w:val="00EC3594"/>
    <w:rPr>
      <w:sz w:val="24"/>
      <w:lang w:val="hr-HR" w:eastAsia="en-US" w:bidi="ar-SA"/>
    </w:rPr>
  </w:style>
  <w:style w:type="character" w:customStyle="1" w:styleId="CharChar10">
    <w:name w:val="Char Char10"/>
    <w:locked/>
    <w:rsid w:val="00EC3594"/>
    <w:rPr>
      <w:sz w:val="24"/>
      <w:lang w:val="hr-HR" w:eastAsia="en-US" w:bidi="ar-SA"/>
    </w:rPr>
  </w:style>
  <w:style w:type="character" w:customStyle="1" w:styleId="CharChar17">
    <w:name w:val="Char Char17"/>
    <w:rsid w:val="00A460A9"/>
    <w:rPr>
      <w:i/>
      <w:iCs/>
      <w:u w:val="single"/>
      <w:lang w:val="hr-HR" w:eastAsia="en-US" w:bidi="ar-SA"/>
    </w:rPr>
  </w:style>
  <w:style w:type="character" w:customStyle="1" w:styleId="CharChar11">
    <w:name w:val="Char Char11"/>
    <w:locked/>
    <w:rsid w:val="00A460A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6">
    <w:name w:val="Char Char6"/>
    <w:locked/>
    <w:rsid w:val="00A460A9"/>
    <w:rPr>
      <w:sz w:val="24"/>
      <w:lang w:val="hr-HR" w:eastAsia="en-US" w:bidi="ar-SA"/>
    </w:rPr>
  </w:style>
  <w:style w:type="character" w:customStyle="1" w:styleId="CharChar5">
    <w:name w:val="Char Char5"/>
    <w:locked/>
    <w:rsid w:val="00A460A9"/>
    <w:rPr>
      <w:sz w:val="24"/>
      <w:lang w:val="hr-HR" w:eastAsia="en-US" w:bidi="ar-SA"/>
    </w:rPr>
  </w:style>
  <w:style w:type="character" w:customStyle="1" w:styleId="Heading1Char">
    <w:name w:val="Heading 1 Char"/>
    <w:rsid w:val="00A460A9"/>
    <w:rPr>
      <w:rFonts w:ascii="Calibri Light" w:hAnsi="Calibri Light" w:cs="Times New Roman"/>
      <w:color w:val="2E74B5"/>
      <w:sz w:val="32"/>
      <w:szCs w:val="32"/>
    </w:rPr>
  </w:style>
  <w:style w:type="character" w:customStyle="1" w:styleId="Heading7Char">
    <w:name w:val="Heading 7 Char"/>
    <w:locked/>
    <w:rsid w:val="00A460A9"/>
    <w:rPr>
      <w:rFonts w:ascii="Arial" w:hAnsi="Arial" w:cs="Arial"/>
      <w:b/>
      <w:bCs/>
      <w:sz w:val="20"/>
      <w:szCs w:val="20"/>
      <w:lang w:val="x-none" w:eastAsia="hr-HR"/>
    </w:rPr>
  </w:style>
  <w:style w:type="character" w:customStyle="1" w:styleId="BodyTextIndentChar">
    <w:name w:val="Body Text Indent Char"/>
    <w:locked/>
    <w:rsid w:val="00A460A9"/>
    <w:rPr>
      <w:rFonts w:ascii="Times New Roman" w:hAnsi="Times New Roman" w:cs="Times New Roman"/>
      <w:sz w:val="20"/>
      <w:szCs w:val="20"/>
    </w:rPr>
  </w:style>
  <w:style w:type="paragraph" w:styleId="Tijeloteksta2">
    <w:name w:val="Body Text 2"/>
    <w:basedOn w:val="Normal"/>
    <w:link w:val="Tijeloteksta2Char"/>
    <w:rsid w:val="00A460A9"/>
    <w:rPr>
      <w:rFonts w:eastAsia="Calibri"/>
      <w:i/>
      <w:lang w:eastAsia="hr-HR"/>
    </w:rPr>
  </w:style>
  <w:style w:type="character" w:customStyle="1" w:styleId="Tijeloteksta2Char">
    <w:name w:val="Tijelo teksta 2 Char"/>
    <w:link w:val="Tijeloteksta2"/>
    <w:locked/>
    <w:rsid w:val="00A460A9"/>
    <w:rPr>
      <w:rFonts w:eastAsia="Calibri"/>
      <w:i/>
      <w:sz w:val="24"/>
      <w:lang w:val="hr-HR" w:eastAsia="hr-HR" w:bidi="ar-SA"/>
    </w:rPr>
  </w:style>
  <w:style w:type="paragraph" w:styleId="Tijeloteksta-uvlaka2">
    <w:name w:val="Body Text Indent 2"/>
    <w:basedOn w:val="Normal"/>
    <w:link w:val="Tijeloteksta-uvlaka2Char"/>
    <w:rsid w:val="00A460A9"/>
    <w:pPr>
      <w:ind w:firstLine="709"/>
    </w:pPr>
    <w:rPr>
      <w:rFonts w:eastAsia="Calibri"/>
    </w:rPr>
  </w:style>
  <w:style w:type="character" w:customStyle="1" w:styleId="Tijeloteksta-uvlaka2Char">
    <w:name w:val="Tijelo teksta - uvlaka 2 Char"/>
    <w:link w:val="Tijeloteksta-uvlaka2"/>
    <w:locked/>
    <w:rsid w:val="00A460A9"/>
    <w:rPr>
      <w:rFonts w:eastAsia="Calibri"/>
      <w:sz w:val="24"/>
      <w:lang w:val="hr-HR" w:eastAsia="en-US" w:bidi="ar-SA"/>
    </w:rPr>
  </w:style>
  <w:style w:type="paragraph" w:styleId="Tijeloteksta-uvlaka3">
    <w:name w:val="Body Text Indent 3"/>
    <w:aliases w:val="uvlaka 3,uvlaka 21,uvlaka 211, uvlaka 3"/>
    <w:basedOn w:val="Normal"/>
    <w:link w:val="Tijeloteksta-uvlaka3Char"/>
    <w:rsid w:val="00A460A9"/>
    <w:pPr>
      <w:tabs>
        <w:tab w:val="left" w:pos="709"/>
      </w:tabs>
      <w:ind w:left="705" w:hanging="705"/>
    </w:pPr>
    <w:rPr>
      <w:rFonts w:eastAsia="Calibri"/>
      <w:b/>
      <w:bCs/>
    </w:rPr>
  </w:style>
  <w:style w:type="character" w:customStyle="1" w:styleId="Tijeloteksta-uvlaka3Char">
    <w:name w:val="Tijelo teksta - uvlaka 3 Char"/>
    <w:aliases w:val="uvlaka 3 Char,uvlaka 21 Char,uvlaka 211 Char, uvlaka 3 Char"/>
    <w:link w:val="Tijeloteksta-uvlaka3"/>
    <w:locked/>
    <w:rsid w:val="00A460A9"/>
    <w:rPr>
      <w:rFonts w:eastAsia="Calibri"/>
      <w:b/>
      <w:bCs/>
      <w:sz w:val="24"/>
      <w:lang w:val="hr-HR" w:eastAsia="en-US" w:bidi="ar-SA"/>
    </w:rPr>
  </w:style>
  <w:style w:type="paragraph" w:styleId="Tekstbalonia">
    <w:name w:val="Balloon Text"/>
    <w:basedOn w:val="Normal"/>
    <w:link w:val="TekstbaloniaChar"/>
    <w:semiHidden/>
    <w:rsid w:val="00A460A9"/>
    <w:rPr>
      <w:rFonts w:ascii="Tahoma" w:eastAsia="Calibri" w:hAnsi="Tahoma" w:cs="Tahoma"/>
      <w:sz w:val="16"/>
      <w:szCs w:val="16"/>
    </w:rPr>
  </w:style>
  <w:style w:type="character" w:customStyle="1" w:styleId="TekstbaloniaChar">
    <w:name w:val="Tekst balončića Char"/>
    <w:link w:val="Tekstbalonia"/>
    <w:semiHidden/>
    <w:locked/>
    <w:rsid w:val="00A460A9"/>
    <w:rPr>
      <w:rFonts w:ascii="Tahoma" w:eastAsia="Calibri" w:hAnsi="Tahoma" w:cs="Tahoma"/>
      <w:sz w:val="16"/>
      <w:szCs w:val="16"/>
      <w:lang w:val="hr-HR" w:eastAsia="en-US" w:bidi="ar-SA"/>
    </w:rPr>
  </w:style>
  <w:style w:type="paragraph" w:styleId="Tijeloteksta3">
    <w:name w:val="Body Text 3"/>
    <w:basedOn w:val="Normal"/>
    <w:link w:val="Tijeloteksta3Char"/>
    <w:rsid w:val="00A460A9"/>
    <w:pPr>
      <w:spacing w:after="120"/>
    </w:pPr>
    <w:rPr>
      <w:rFonts w:eastAsia="Calibri"/>
      <w:sz w:val="16"/>
      <w:szCs w:val="16"/>
      <w:lang w:val="en-US"/>
    </w:rPr>
  </w:style>
  <w:style w:type="character" w:customStyle="1" w:styleId="Tijeloteksta3Char">
    <w:name w:val="Tijelo teksta 3 Char"/>
    <w:link w:val="Tijeloteksta3"/>
    <w:locked/>
    <w:rsid w:val="00A460A9"/>
    <w:rPr>
      <w:rFonts w:eastAsia="Calibri"/>
      <w:sz w:val="16"/>
      <w:szCs w:val="16"/>
      <w:lang w:val="en-US" w:eastAsia="en-US" w:bidi="ar-SA"/>
    </w:rPr>
  </w:style>
  <w:style w:type="paragraph" w:styleId="Naslov">
    <w:name w:val="Title"/>
    <w:basedOn w:val="Normal"/>
    <w:link w:val="NaslovChar"/>
    <w:qFormat/>
    <w:rsid w:val="00A460A9"/>
    <w:pPr>
      <w:jc w:val="center"/>
    </w:pPr>
    <w:rPr>
      <w:rFonts w:eastAsia="Calibri"/>
      <w:b/>
      <w:bCs/>
      <w:szCs w:val="24"/>
    </w:rPr>
  </w:style>
  <w:style w:type="character" w:customStyle="1" w:styleId="NaslovChar">
    <w:name w:val="Naslov Char"/>
    <w:link w:val="Naslov"/>
    <w:locked/>
    <w:rsid w:val="00A460A9"/>
    <w:rPr>
      <w:rFonts w:eastAsia="Calibri"/>
      <w:b/>
      <w:bCs/>
      <w:sz w:val="24"/>
      <w:szCs w:val="24"/>
      <w:lang w:val="hr-HR" w:eastAsia="en-US" w:bidi="ar-SA"/>
    </w:rPr>
  </w:style>
  <w:style w:type="paragraph" w:customStyle="1" w:styleId="t-9-8">
    <w:name w:val="t-9-8"/>
    <w:basedOn w:val="Normal"/>
    <w:rsid w:val="00A460A9"/>
    <w:pPr>
      <w:spacing w:before="100" w:beforeAutospacing="1" w:after="100" w:afterAutospacing="1"/>
      <w:jc w:val="left"/>
    </w:pPr>
    <w:rPr>
      <w:rFonts w:eastAsia="Calibri"/>
      <w:szCs w:val="24"/>
      <w:lang w:eastAsia="hr-HR"/>
    </w:rPr>
  </w:style>
  <w:style w:type="paragraph" w:styleId="Popis">
    <w:name w:val="List"/>
    <w:basedOn w:val="Normal"/>
    <w:rsid w:val="00A460A9"/>
    <w:pPr>
      <w:spacing w:line="360" w:lineRule="auto"/>
      <w:ind w:left="360" w:hanging="360"/>
    </w:pPr>
    <w:rPr>
      <w:rFonts w:eastAsia="Calibri"/>
      <w:lang w:eastAsia="hr-HR"/>
    </w:rPr>
  </w:style>
  <w:style w:type="paragraph" w:styleId="Opisslike">
    <w:name w:val="caption"/>
    <w:basedOn w:val="Normal"/>
    <w:next w:val="Normal"/>
    <w:qFormat/>
    <w:rsid w:val="00A460A9"/>
    <w:rPr>
      <w:rFonts w:ascii="Arial" w:eastAsia="Calibri" w:hAnsi="Arial"/>
      <w:b/>
      <w:sz w:val="20"/>
    </w:rPr>
  </w:style>
  <w:style w:type="paragraph" w:customStyle="1" w:styleId="BodyTextuvlaka3uvlaka2">
    <w:name w:val="Body Text.uvlaka 3.uvlaka 2"/>
    <w:basedOn w:val="Normal"/>
    <w:rsid w:val="00A460A9"/>
    <w:pPr>
      <w:jc w:val="left"/>
    </w:pPr>
    <w:rPr>
      <w:rFonts w:eastAsia="Calibri"/>
      <w:szCs w:val="24"/>
    </w:rPr>
  </w:style>
  <w:style w:type="paragraph" w:customStyle="1" w:styleId="BodyTextuvlaka3">
    <w:name w:val="Body Text.uvlaka 3"/>
    <w:basedOn w:val="Normal"/>
    <w:rsid w:val="00A460A9"/>
    <w:pPr>
      <w:jc w:val="left"/>
    </w:pPr>
    <w:rPr>
      <w:rFonts w:eastAsia="Calibri"/>
      <w:szCs w:val="24"/>
    </w:rPr>
  </w:style>
  <w:style w:type="paragraph" w:customStyle="1" w:styleId="BodyTextIndent2uvlaka2">
    <w:name w:val="Body Text Indent 2.uvlaka 2"/>
    <w:basedOn w:val="Normal"/>
    <w:rsid w:val="00A460A9"/>
    <w:pPr>
      <w:ind w:left="720"/>
    </w:pPr>
    <w:rPr>
      <w:rFonts w:ascii="Arial" w:eastAsia="Calibri" w:hAnsi="Arial"/>
      <w:szCs w:val="24"/>
    </w:rPr>
  </w:style>
  <w:style w:type="character" w:customStyle="1" w:styleId="CharChar1">
    <w:name w:val="Char Char1"/>
    <w:rsid w:val="00A460A9"/>
    <w:rPr>
      <w:rFonts w:cs="Times New Roman"/>
      <w:i/>
      <w:iCs/>
      <w:u w:val="single"/>
      <w:lang w:val="hr-HR" w:eastAsia="en-US" w:bidi="ar-SA"/>
    </w:rPr>
  </w:style>
  <w:style w:type="character" w:styleId="SlijeenaHiperveza">
    <w:name w:val="FollowedHyperlink"/>
    <w:rsid w:val="00A460A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A460A9"/>
    <w:pPr>
      <w:spacing w:before="100" w:beforeAutospacing="1" w:after="100" w:afterAutospacing="1"/>
      <w:jc w:val="left"/>
    </w:pPr>
    <w:rPr>
      <w:rFonts w:ascii="Tahoma" w:eastAsia="Calibri" w:hAnsi="Tahoma" w:cs="Tahoma"/>
      <w:color w:val="000000"/>
      <w:sz w:val="16"/>
      <w:szCs w:val="16"/>
      <w:lang w:eastAsia="hr-HR"/>
    </w:rPr>
  </w:style>
  <w:style w:type="paragraph" w:customStyle="1" w:styleId="font6">
    <w:name w:val="font6"/>
    <w:basedOn w:val="Normal"/>
    <w:rsid w:val="00A460A9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6"/>
      <w:szCs w:val="16"/>
      <w:lang w:eastAsia="hr-HR"/>
    </w:rPr>
  </w:style>
  <w:style w:type="paragraph" w:customStyle="1" w:styleId="font7">
    <w:name w:val="font7"/>
    <w:basedOn w:val="Normal"/>
    <w:rsid w:val="00A460A9"/>
    <w:pPr>
      <w:spacing w:before="100" w:beforeAutospacing="1" w:after="100" w:afterAutospacing="1"/>
      <w:jc w:val="left"/>
    </w:pPr>
    <w:rPr>
      <w:rFonts w:ascii="Arial" w:eastAsia="Calibri" w:hAnsi="Arial" w:cs="Arial"/>
      <w:color w:val="000000"/>
      <w:sz w:val="20"/>
      <w:lang w:eastAsia="hr-HR"/>
    </w:rPr>
  </w:style>
  <w:style w:type="paragraph" w:customStyle="1" w:styleId="xl197">
    <w:name w:val="xl197"/>
    <w:basedOn w:val="Normal"/>
    <w:rsid w:val="00A460A9"/>
    <w:pP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198">
    <w:name w:val="xl198"/>
    <w:basedOn w:val="Normal"/>
    <w:rsid w:val="00A460A9"/>
    <w:pP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199">
    <w:name w:val="xl199"/>
    <w:basedOn w:val="Normal"/>
    <w:rsid w:val="00A460A9"/>
    <w:pP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00">
    <w:name w:val="xl200"/>
    <w:basedOn w:val="Normal"/>
    <w:rsid w:val="00A460A9"/>
    <w:pP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1">
    <w:name w:val="xl20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2">
    <w:name w:val="xl20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3">
    <w:name w:val="xl20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4">
    <w:name w:val="xl20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05">
    <w:name w:val="xl20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6">
    <w:name w:val="xl20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07">
    <w:name w:val="xl20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8">
    <w:name w:val="xl20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top"/>
    </w:pPr>
    <w:rPr>
      <w:rFonts w:eastAsia="Calibri"/>
      <w:b/>
      <w:bCs/>
      <w:szCs w:val="24"/>
      <w:lang w:eastAsia="hr-HR"/>
    </w:rPr>
  </w:style>
  <w:style w:type="paragraph" w:customStyle="1" w:styleId="xl209">
    <w:name w:val="xl20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10">
    <w:name w:val="xl21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1">
    <w:name w:val="xl21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2">
    <w:name w:val="xl21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3">
    <w:name w:val="xl213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4">
    <w:name w:val="xl21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5">
    <w:name w:val="xl21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6">
    <w:name w:val="xl21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17">
    <w:name w:val="xl21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8">
    <w:name w:val="xl21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hr-HR"/>
    </w:rPr>
  </w:style>
  <w:style w:type="paragraph" w:customStyle="1" w:styleId="xl219">
    <w:name w:val="xl21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0">
    <w:name w:val="xl22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1">
    <w:name w:val="xl22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22">
    <w:name w:val="xl22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23">
    <w:name w:val="xl22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4">
    <w:name w:val="xl22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color w:val="000000"/>
      <w:szCs w:val="24"/>
      <w:lang w:eastAsia="hr-HR"/>
    </w:rPr>
  </w:style>
  <w:style w:type="paragraph" w:customStyle="1" w:styleId="xl225">
    <w:name w:val="xl22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26">
    <w:name w:val="xl226"/>
    <w:basedOn w:val="Normal"/>
    <w:rsid w:val="00A460A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7">
    <w:name w:val="xl22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8">
    <w:name w:val="xl22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9">
    <w:name w:val="xl22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0">
    <w:name w:val="xl23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1">
    <w:name w:val="xl23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2">
    <w:name w:val="xl23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top"/>
    </w:pPr>
    <w:rPr>
      <w:rFonts w:eastAsia="Calibri"/>
      <w:b/>
      <w:bCs/>
      <w:szCs w:val="24"/>
      <w:lang w:eastAsia="hr-HR"/>
    </w:rPr>
  </w:style>
  <w:style w:type="paragraph" w:customStyle="1" w:styleId="xl233">
    <w:name w:val="xl233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4">
    <w:name w:val="xl234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35">
    <w:name w:val="xl23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36">
    <w:name w:val="xl236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37">
    <w:name w:val="xl23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339966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8">
    <w:name w:val="xl23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9">
    <w:name w:val="xl23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40">
    <w:name w:val="xl24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1">
    <w:name w:val="xl24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42">
    <w:name w:val="xl24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3">
    <w:name w:val="xl243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4">
    <w:name w:val="xl244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5">
    <w:name w:val="xl24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6">
    <w:name w:val="xl24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47">
    <w:name w:val="xl24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szCs w:val="24"/>
      <w:lang w:eastAsia="hr-HR"/>
    </w:rPr>
  </w:style>
  <w:style w:type="paragraph" w:customStyle="1" w:styleId="xl248">
    <w:name w:val="xl24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49">
    <w:name w:val="xl24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0">
    <w:name w:val="xl25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1">
    <w:name w:val="xl25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FF0000"/>
      <w:szCs w:val="24"/>
      <w:lang w:eastAsia="hr-HR"/>
    </w:rPr>
  </w:style>
  <w:style w:type="paragraph" w:customStyle="1" w:styleId="xl252">
    <w:name w:val="xl252"/>
    <w:basedOn w:val="Normal"/>
    <w:rsid w:val="00A460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53">
    <w:name w:val="xl253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4">
    <w:name w:val="xl254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5">
    <w:name w:val="xl25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6">
    <w:name w:val="xl256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7">
    <w:name w:val="xl25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8">
    <w:name w:val="xl25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9">
    <w:name w:val="xl25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60">
    <w:name w:val="xl26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61">
    <w:name w:val="xl26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2">
    <w:name w:val="xl26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3">
    <w:name w:val="xl26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64">
    <w:name w:val="xl26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5">
    <w:name w:val="xl26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66">
    <w:name w:val="xl26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3366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7">
    <w:name w:val="xl26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8">
    <w:name w:val="xl26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9">
    <w:name w:val="xl26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70">
    <w:name w:val="xl27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71">
    <w:name w:val="xl27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character" w:styleId="Naglaeno">
    <w:name w:val="Strong"/>
    <w:qFormat/>
    <w:rsid w:val="00A460A9"/>
    <w:rPr>
      <w:rFonts w:cs="Times New Roman"/>
      <w:b/>
      <w:bCs/>
    </w:rPr>
  </w:style>
  <w:style w:type="character" w:customStyle="1" w:styleId="uvlaka2CharChar">
    <w:name w:val="uvlaka 2 Char Char"/>
    <w:rsid w:val="00A460A9"/>
    <w:rPr>
      <w:lang w:val="pl-PL" w:eastAsia="en-US"/>
    </w:rPr>
  </w:style>
  <w:style w:type="character" w:customStyle="1" w:styleId="CharChar170">
    <w:name w:val="Char Char17"/>
    <w:rsid w:val="00A460A9"/>
    <w:rPr>
      <w:i/>
      <w:u w:val="single"/>
      <w:lang w:val="hr-HR" w:eastAsia="en-US"/>
    </w:rPr>
  </w:style>
  <w:style w:type="character" w:customStyle="1" w:styleId="CharChar110">
    <w:name w:val="Char Char11"/>
    <w:locked/>
    <w:rsid w:val="00A460A9"/>
    <w:rPr>
      <w:rFonts w:ascii="Arial" w:hAnsi="Arial"/>
      <w:b/>
      <w:sz w:val="18"/>
      <w:lang w:val="hr-HR" w:eastAsia="hr-HR"/>
    </w:rPr>
  </w:style>
  <w:style w:type="character" w:customStyle="1" w:styleId="CharChar8">
    <w:name w:val="Char Char8"/>
    <w:locked/>
    <w:rsid w:val="00A460A9"/>
    <w:rPr>
      <w:lang w:val="hr-HR" w:eastAsia="en-US"/>
    </w:rPr>
  </w:style>
  <w:style w:type="paragraph" w:customStyle="1" w:styleId="ListParagraph1">
    <w:name w:val="List Paragraph1"/>
    <w:basedOn w:val="Normal"/>
    <w:rsid w:val="00A460A9"/>
    <w:pPr>
      <w:ind w:left="720"/>
      <w:contextualSpacing/>
    </w:pPr>
  </w:style>
  <w:style w:type="character" w:customStyle="1" w:styleId="CharChar60">
    <w:name w:val="Char Char6"/>
    <w:locked/>
    <w:rsid w:val="00A460A9"/>
    <w:rPr>
      <w:sz w:val="24"/>
      <w:lang w:val="hr-HR" w:eastAsia="en-US"/>
    </w:rPr>
  </w:style>
  <w:style w:type="character" w:customStyle="1" w:styleId="CharChar50">
    <w:name w:val="Char Char5"/>
    <w:locked/>
    <w:rsid w:val="00A460A9"/>
    <w:rPr>
      <w:sz w:val="24"/>
      <w:lang w:val="hr-HR" w:eastAsia="en-US"/>
    </w:rPr>
  </w:style>
  <w:style w:type="character" w:customStyle="1" w:styleId="CharChar18">
    <w:name w:val="Char Char18"/>
    <w:rsid w:val="00A460A9"/>
    <w:rPr>
      <w:i/>
      <w:u w:val="single"/>
      <w:lang w:val="hr-HR" w:eastAsia="en-US"/>
    </w:rPr>
  </w:style>
  <w:style w:type="character" w:customStyle="1" w:styleId="CharChar12">
    <w:name w:val="Char Char12"/>
    <w:locked/>
    <w:rsid w:val="00A460A9"/>
    <w:rPr>
      <w:rFonts w:ascii="Arial" w:hAnsi="Arial"/>
      <w:b/>
      <w:sz w:val="18"/>
      <w:lang w:val="hr-HR" w:eastAsia="hr-HR"/>
    </w:rPr>
  </w:style>
  <w:style w:type="character" w:customStyle="1" w:styleId="CharChar7">
    <w:name w:val="Char Char7"/>
    <w:locked/>
    <w:rsid w:val="00A460A9"/>
    <w:rPr>
      <w:sz w:val="24"/>
      <w:lang w:val="hr-HR" w:eastAsia="en-US"/>
    </w:rPr>
  </w:style>
  <w:style w:type="character" w:customStyle="1" w:styleId="Heading1Char1">
    <w:name w:val="Heading 1 Char1"/>
    <w:locked/>
    <w:rsid w:val="00A460A9"/>
    <w:rPr>
      <w:i/>
      <w:u w:val="single"/>
      <w:lang w:val="hr-HR" w:eastAsia="en-US"/>
    </w:rPr>
  </w:style>
  <w:style w:type="paragraph" w:styleId="Tekstkomentara">
    <w:name w:val="annotation text"/>
    <w:basedOn w:val="Normal"/>
    <w:link w:val="TekstkomentaraChar"/>
    <w:rsid w:val="00A460A9"/>
    <w:rPr>
      <w:rFonts w:eastAsia="Calibri"/>
      <w:sz w:val="20"/>
    </w:rPr>
  </w:style>
  <w:style w:type="character" w:customStyle="1" w:styleId="TekstkomentaraChar">
    <w:name w:val="Tekst komentara Char"/>
    <w:link w:val="Tekstkomentara"/>
    <w:locked/>
    <w:rsid w:val="00A460A9"/>
    <w:rPr>
      <w:rFonts w:eastAsia="Calibri"/>
      <w:lang w:val="hr-HR" w:eastAsia="en-US" w:bidi="ar-SA"/>
    </w:rPr>
  </w:style>
  <w:style w:type="character" w:customStyle="1" w:styleId="CharChar15">
    <w:name w:val="Char Char15"/>
    <w:locked/>
    <w:rsid w:val="009D5664"/>
    <w:rPr>
      <w:b/>
      <w:bCs/>
      <w:lang w:val="pl-PL" w:eastAsia="en-US" w:bidi="ar-SA"/>
    </w:rPr>
  </w:style>
  <w:style w:type="character" w:customStyle="1" w:styleId="CharChar14">
    <w:name w:val="Char Char14"/>
    <w:locked/>
    <w:rsid w:val="009D5664"/>
    <w:rPr>
      <w:rFonts w:ascii="Arial" w:hAnsi="Arial"/>
      <w:b/>
      <w:bCs/>
      <w:sz w:val="16"/>
      <w:lang w:val="hr-HR" w:eastAsia="hr-HR" w:bidi="ar-SA"/>
    </w:rPr>
  </w:style>
  <w:style w:type="character" w:customStyle="1" w:styleId="CharChar120">
    <w:name w:val="Char Char12"/>
    <w:locked/>
    <w:rsid w:val="009D5664"/>
    <w:rPr>
      <w:b/>
      <w:bCs/>
      <w:sz w:val="16"/>
      <w:lang w:val="hr-HR" w:eastAsia="en-US" w:bidi="ar-SA"/>
    </w:rPr>
  </w:style>
  <w:style w:type="character" w:customStyle="1" w:styleId="CharChar9">
    <w:name w:val="Char Char9"/>
    <w:locked/>
    <w:rsid w:val="009D5664"/>
    <w:rPr>
      <w:rFonts w:ascii="Arial" w:hAnsi="Arial" w:cs="Arial"/>
      <w:b/>
      <w:bCs/>
      <w:sz w:val="18"/>
      <w:szCs w:val="24"/>
      <w:lang w:val="hr-HR" w:eastAsia="hr-HR" w:bidi="ar-SA"/>
    </w:rPr>
  </w:style>
  <w:style w:type="character" w:customStyle="1" w:styleId="CharChar80">
    <w:name w:val="Char Char8"/>
    <w:locked/>
    <w:rsid w:val="009D5664"/>
    <w:rPr>
      <w:lang w:val="hr-HR" w:eastAsia="en-US" w:bidi="ar-SA"/>
    </w:rPr>
  </w:style>
  <w:style w:type="character" w:customStyle="1" w:styleId="CharChar70">
    <w:name w:val="Char Char7"/>
    <w:locked/>
    <w:rsid w:val="009D5664"/>
    <w:rPr>
      <w:i/>
      <w:sz w:val="24"/>
      <w:lang w:val="hr-HR" w:eastAsia="hr-HR" w:bidi="ar-SA"/>
    </w:rPr>
  </w:style>
  <w:style w:type="character" w:customStyle="1" w:styleId="CharChar4">
    <w:name w:val="Char Char4"/>
    <w:locked/>
    <w:rsid w:val="009D5664"/>
    <w:rPr>
      <w:sz w:val="24"/>
      <w:lang w:val="hr-HR" w:eastAsia="en-US" w:bidi="ar-SA"/>
    </w:rPr>
  </w:style>
  <w:style w:type="character" w:customStyle="1" w:styleId="uvlaka2CharChar1">
    <w:name w:val="uvlaka 2 Char Char1"/>
    <w:locked/>
    <w:rsid w:val="009D5664"/>
    <w:rPr>
      <w:lang w:val="pl-PL" w:eastAsia="en-US" w:bidi="ar-SA"/>
    </w:rPr>
  </w:style>
  <w:style w:type="character" w:customStyle="1" w:styleId="CharChar2">
    <w:name w:val="Char Char2"/>
    <w:locked/>
    <w:rsid w:val="009D5664"/>
    <w:rPr>
      <w:sz w:val="16"/>
      <w:szCs w:val="16"/>
      <w:lang w:val="en-US" w:eastAsia="en-US" w:bidi="ar-SA"/>
    </w:rPr>
  </w:style>
  <w:style w:type="paragraph" w:styleId="Sadraj2">
    <w:name w:val="toc 2"/>
    <w:basedOn w:val="Normal"/>
    <w:next w:val="Normal"/>
    <w:autoRedefine/>
    <w:semiHidden/>
    <w:rsid w:val="009D5664"/>
    <w:pPr>
      <w:tabs>
        <w:tab w:val="right" w:leader="dot" w:pos="8313"/>
      </w:tabs>
    </w:pPr>
    <w:rPr>
      <w:rFonts w:ascii="Arial" w:hAnsi="Arial" w:cs="Arial"/>
      <w:b/>
      <w:bCs/>
      <w:i/>
      <w:iCs/>
      <w:sz w:val="20"/>
      <w:lang w:eastAsia="hr-HR"/>
    </w:rPr>
  </w:style>
  <w:style w:type="character" w:customStyle="1" w:styleId="CharChar16">
    <w:name w:val="Char Char1"/>
    <w:rsid w:val="009D5664"/>
    <w:rPr>
      <w:i/>
      <w:iCs/>
      <w:u w:val="single"/>
      <w:lang w:val="hr-HR" w:eastAsia="en-US" w:bidi="ar-SA"/>
    </w:rPr>
  </w:style>
  <w:style w:type="character" w:customStyle="1" w:styleId="uvlaka2CharChar0">
    <w:name w:val="uvlaka 2 Char Char"/>
    <w:rsid w:val="009D5664"/>
    <w:rPr>
      <w:lang w:val="pl-PL" w:eastAsia="en-US" w:bidi="ar-SA"/>
    </w:rPr>
  </w:style>
  <w:style w:type="paragraph" w:styleId="Bezproreda">
    <w:name w:val="No Spacing"/>
    <w:link w:val="BezproredaChar"/>
    <w:uiPriority w:val="1"/>
    <w:qFormat/>
    <w:rsid w:val="009D5664"/>
    <w:rPr>
      <w:rFonts w:ascii="Calibri" w:hAnsi="Calibri"/>
      <w:sz w:val="22"/>
      <w:szCs w:val="22"/>
      <w:lang w:eastAsia="en-US"/>
    </w:rPr>
  </w:style>
  <w:style w:type="paragraph" w:customStyle="1" w:styleId="Odlomakpopisa1">
    <w:name w:val="Odlomak popisa1"/>
    <w:basedOn w:val="Normal"/>
    <w:rsid w:val="009B66B4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table" w:styleId="Reetkatablice">
    <w:name w:val="Table Grid"/>
    <w:basedOn w:val="Obinatablica"/>
    <w:uiPriority w:val="39"/>
    <w:rsid w:val="00167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proredaChar">
    <w:name w:val="Bez proreda Char"/>
    <w:basedOn w:val="Zadanifontodlomka"/>
    <w:link w:val="Bezproreda"/>
    <w:uiPriority w:val="1"/>
    <w:rsid w:val="00023871"/>
    <w:rPr>
      <w:rFonts w:ascii="Calibri" w:hAnsi="Calibri"/>
      <w:sz w:val="22"/>
      <w:szCs w:val="22"/>
      <w:lang w:eastAsia="en-US"/>
    </w:rPr>
  </w:style>
  <w:style w:type="character" w:styleId="Tekstrezerviranogmjesta">
    <w:name w:val="Placeholder Text"/>
    <w:basedOn w:val="Zadanifontodlomka"/>
    <w:uiPriority w:val="99"/>
    <w:semiHidden/>
    <w:rsid w:val="00A070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837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72707064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437055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896631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0537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62604002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3496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12738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08216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362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304770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57769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08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drfranjetudmana-knin.skole.h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A4D1E-05A4-4727-95E4-CA1A632B7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1908</Words>
  <Characters>10880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2023-10-17T07:21:00Z</dcterms:created>
  <dcterms:modified xsi:type="dcterms:W3CDTF">2025-10-30T09:54:00Z</dcterms:modified>
</cp:coreProperties>
</file>